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ascii="黑体" w:hAnsi="黑体" w:eastAsia="黑体"/>
          <w:b/>
          <w:kern w:val="0"/>
          <w:sz w:val="24"/>
          <w:szCs w:val="24"/>
        </w:rPr>
        <w:pict>
          <v:shape id="_x0000_s1026" o:spid="_x0000_s1026" o:spt="75" type="#_x0000_t75" style="position:absolute;left:0pt;margin-left:831pt;margin-top:926pt;height:32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黑体" w:hAnsi="黑体" w:eastAsia="黑体"/>
          <w:b/>
          <w:kern w:val="0"/>
          <w:sz w:val="24"/>
          <w:szCs w:val="24"/>
        </w:rPr>
        <w:t>绝密</w:t>
      </w:r>
      <w:r>
        <w:rPr>
          <w:rFonts w:hint="eastAsia" w:ascii="黑体" w:hAnsi="黑体" w:eastAsia="黑体" w:cs="宋体"/>
          <w:b/>
          <w:kern w:val="0"/>
          <w:sz w:val="24"/>
          <w:szCs w:val="24"/>
        </w:rPr>
        <w:t>★</w:t>
      </w:r>
      <w:r>
        <w:rPr>
          <w:rFonts w:ascii="黑体" w:hAnsi="黑体" w:eastAsia="黑体"/>
          <w:b/>
          <w:kern w:val="0"/>
          <w:sz w:val="24"/>
          <w:szCs w:val="24"/>
        </w:rPr>
        <w:t>启用前</w:t>
      </w:r>
    </w:p>
    <w:p>
      <w:pPr>
        <w:spacing w:line="360" w:lineRule="auto"/>
        <w:jc w:val="center"/>
        <w:textAlignment w:val="center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>201</w:t>
      </w:r>
      <w:r>
        <w:rPr>
          <w:rFonts w:hint="eastAsia"/>
          <w:kern w:val="0"/>
          <w:sz w:val="30"/>
          <w:szCs w:val="30"/>
        </w:rPr>
        <w:t>9</w:t>
      </w:r>
      <w:r>
        <w:rPr>
          <w:kern w:val="0"/>
          <w:sz w:val="30"/>
          <w:szCs w:val="30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文科数学</w:t>
      </w:r>
    </w:p>
    <w:p>
      <w:pPr>
        <w:spacing w:line="360" w:lineRule="auto"/>
        <w:textAlignment w:val="center"/>
        <w:rPr>
          <w:rFonts w:ascii="黑体" w:hAnsi="黑体" w:eastAsia="黑体"/>
          <w:snapToGrid w:val="0"/>
          <w:kern w:val="0"/>
        </w:rPr>
      </w:pPr>
      <w:r>
        <w:rPr>
          <w:rFonts w:ascii="黑体" w:hAnsi="黑体" w:eastAsia="黑体"/>
          <w:snapToGrid w:val="0"/>
          <w:kern w:val="0"/>
        </w:rPr>
        <w:t>注意事项：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1．答卷前，考生务必将自己的姓名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考生号</w:t>
      </w:r>
      <w:r>
        <w:rPr>
          <w:rFonts w:hint="eastAsia"/>
          <w:snapToGrid w:val="0"/>
          <w:kern w:val="0"/>
        </w:rPr>
        <w:t>等</w:t>
      </w:r>
      <w:r>
        <w:rPr>
          <w:snapToGrid w:val="0"/>
          <w:kern w:val="0"/>
        </w:rPr>
        <w:t>填写在答题卡和试卷指定位置上。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2．回答选择题时，选出每小题答案后，用铅笔把答题卡对应题目的答案标号涂黑。如需改动，用橡皮擦干净后，</w:t>
      </w:r>
      <w:r>
        <w:rPr>
          <w:rFonts w:hint="eastAsia"/>
          <w:snapToGrid w:val="0"/>
          <w:kern w:val="0"/>
        </w:rPr>
        <w:t>再</w:t>
      </w:r>
      <w:r>
        <w:rPr>
          <w:snapToGrid w:val="0"/>
          <w:kern w:val="0"/>
        </w:rPr>
        <w:t>选涂其</w:t>
      </w:r>
      <w:r>
        <w:rPr>
          <w:rFonts w:hint="eastAsia"/>
          <w:snapToGrid w:val="0"/>
          <w:kern w:val="0"/>
        </w:rPr>
        <w:t>他</w:t>
      </w:r>
      <w:r>
        <w:rPr>
          <w:snapToGrid w:val="0"/>
          <w:kern w:val="0"/>
        </w:rPr>
        <w:t>答案标号。回答非选择题时，将答案写在答题卡上。写在本试卷上无效。</w:t>
      </w:r>
    </w:p>
    <w:p>
      <w:pPr>
        <w:tabs>
          <w:tab w:val="left" w:pos="240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3．考试结束后，将本试卷和答题卡一并交回。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一、选择题：本题共12小题，每小题5分，共60分。在每小题给出的四个选项中，只有一项是符合题目要求的。</w:t>
      </w:r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1．设</w:t>
      </w:r>
      <w:r>
        <w:rPr>
          <w:rFonts w:eastAsiaTheme="minorEastAsia"/>
          <w:kern w:val="0"/>
          <w:szCs w:val="21"/>
        </w:rPr>
        <w:object>
          <v:shape id="_x0000_i1025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rPr>
          <w:rFonts w:eastAsiaTheme="minorEastAsia"/>
          <w:kern w:val="0"/>
          <w:szCs w:val="21"/>
        </w:rPr>
        <w:object>
          <v:shape id="_x0000_i1026" o:spt="75" type="#_x0000_t75" style="height:20.25pt;width:1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A．2</w:t>
      </w:r>
      <w:r>
        <w:rPr>
          <w:rFonts w:hint="eastAsia"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2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D．1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2．已知集合</w:t>
      </w:r>
      <w:r>
        <w:rPr>
          <w:rFonts w:eastAsiaTheme="minorEastAsia"/>
          <w:kern w:val="0"/>
          <w:szCs w:val="21"/>
        </w:rPr>
        <w:object>
          <v:shape id="_x0000_i1029" o:spt="75" type="#_x0000_t75" style="height:20.25pt;width:25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drawing>
          <wp:inline distT="0" distB="0" distL="0" distR="0">
            <wp:extent cx="637540" cy="1993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eastAsiaTheme="minorEastAsia"/>
          <w:kern w:val="0"/>
          <w:szCs w:val="21"/>
        </w:rPr>
        <w:object>
          <v:shape id="_x0000_i1030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object>
          <v:shape id="_x0000_i1031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3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object>
          <v:shape id="_x0000_i1033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3．已知</w:t>
      </w:r>
      <w:r>
        <w:rPr>
          <w:rFonts w:eastAsiaTheme="minorEastAsia"/>
          <w:kern w:val="0"/>
          <w:szCs w:val="21"/>
        </w:rPr>
        <w:object>
          <v:shape id="_x0000_i1034" o:spt="75" type="#_x0000_t75" style="height:18.75pt;width:143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jc w:val="left"/>
        <w:textAlignment w:val="center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4．古希腊时期，人们认为最美人体的头顶至肚脐的长度与肚脐至足底的长度之比是</w:t>
      </w:r>
      <w:r>
        <w:rPr>
          <w:color w:val="000000"/>
          <w:kern w:val="0"/>
          <w:szCs w:val="21"/>
        </w:rPr>
        <w:object>
          <v:shape id="_x0000_i1035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object>
          <v:shape id="_x0000_i1036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color w:val="000000"/>
          <w:kern w:val="0"/>
        </w:rPr>
        <w:t>≈</w:t>
      </w:r>
      <w:r>
        <w:rPr>
          <w:rFonts w:hint="eastAsia"/>
          <w:color w:val="000000"/>
          <w:kern w:val="0"/>
        </w:rPr>
        <w:t>0.618，</w:t>
      </w:r>
      <w:r>
        <w:rPr>
          <w:rFonts w:hint="eastAsia"/>
          <w:color w:val="000000"/>
          <w:kern w:val="0"/>
          <w:szCs w:val="21"/>
        </w:rPr>
        <w:t>称为黄金分割比例)，著名的“断臂维纳斯”便是如此．此外，最美人体的头顶至咽喉的长度与咽喉至肚脐的长度之比也是</w:t>
      </w:r>
      <w:r>
        <w:rPr>
          <w:color w:val="000000"/>
          <w:kern w:val="0"/>
          <w:szCs w:val="21"/>
        </w:rPr>
        <w:object>
          <v:shape id="_x0000_i1037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  <w:szCs w:val="21"/>
        </w:rPr>
        <w:t>若某人满足上述两个黄金分割比例，且腿长为105 cm，头顶至脖子下端的长度为26 cm，则其身高可能是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color w:val="000000"/>
          <w:kern w:val="0"/>
          <w:szCs w:val="21"/>
        </w:rPr>
      </w:pPr>
      <w:r>
        <w:drawing>
          <wp:inline distT="0" distB="0" distL="0" distR="0">
            <wp:extent cx="533400" cy="14960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contrast="-2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A．165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B．175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C．185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D．190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cm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  <w:szCs w:val="21"/>
        </w:rPr>
        <w:t>5．函数</w:t>
      </w:r>
      <w:r>
        <w:rPr>
          <w:rFonts w:hint="eastAsia"/>
          <w:i/>
          <w:color w:val="000000"/>
          <w:kern w:val="0"/>
          <w:szCs w:val="21"/>
        </w:rPr>
        <w:t>f</w:t>
      </w:r>
      <w:r>
        <w:rPr>
          <w:rFonts w:hint="eastAsia"/>
          <w:color w:val="000000"/>
          <w:kern w:val="0"/>
          <w:szCs w:val="21"/>
        </w:rPr>
        <w:t>(</w:t>
      </w:r>
      <w:r>
        <w:rPr>
          <w:rFonts w:hint="eastAsia"/>
          <w:i/>
          <w:color w:val="000000"/>
          <w:kern w:val="0"/>
          <w:szCs w:val="21"/>
        </w:rPr>
        <w:t>x</w:t>
      </w:r>
      <w:r>
        <w:rPr>
          <w:rFonts w:hint="eastAsia"/>
          <w:color w:val="000000"/>
          <w:kern w:val="0"/>
          <w:szCs w:val="21"/>
        </w:rPr>
        <w:t>)=</w:t>
      </w:r>
      <w:r>
        <w:rPr>
          <w:color w:val="000000"/>
          <w:kern w:val="0"/>
          <w:szCs w:val="21"/>
        </w:rPr>
        <w:object>
          <v:shape id="_x0000_i1038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hint="eastAsia"/>
          <w:color w:val="000000"/>
          <w:kern w:val="0"/>
        </w:rPr>
        <w:t>在[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color w:val="000000"/>
          <w:kern w:val="0"/>
        </w:rPr>
        <w:t>π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π</w:t>
      </w:r>
      <w:r>
        <w:rPr>
          <w:rFonts w:hint="eastAsia"/>
          <w:color w:val="000000"/>
          <w:kern w:val="0"/>
        </w:rPr>
        <w:t>]的图像大致为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</w:rPr>
        <w:drawing>
          <wp:inline distT="0" distB="0" distL="0" distR="0">
            <wp:extent cx="1476375" cy="666750"/>
            <wp:effectExtent l="0" t="0" r="9525" b="0"/>
            <wp:docPr id="5" name="图片 7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</w:rPr>
        <w:drawing>
          <wp:inline distT="0" distB="0" distL="0" distR="0">
            <wp:extent cx="1495425" cy="723900"/>
            <wp:effectExtent l="0" t="0" r="9525" b="0"/>
            <wp:docPr id="23" name="图片 8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</w:rPr>
        <w:drawing>
          <wp:inline distT="0" distB="0" distL="0" distR="0">
            <wp:extent cx="1581150" cy="771525"/>
            <wp:effectExtent l="0" t="0" r="0" b="9525"/>
            <wp:docPr id="24" name="图片 9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</w:rPr>
        <w:drawing>
          <wp:inline distT="0" distB="0" distL="0" distR="0">
            <wp:extent cx="1571625" cy="790575"/>
            <wp:effectExtent l="0" t="0" r="9525" b="9525"/>
            <wp:docPr id="25" name="图片 10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textAlignment w:val="center"/>
        <w:rPr>
          <w:kern w:val="0"/>
        </w:rPr>
      </w:pPr>
      <w:r>
        <w:rPr>
          <w:rFonts w:hint="eastAsia"/>
          <w:kern w:val="0"/>
        </w:rPr>
        <w:t>6</w:t>
      </w:r>
      <w:r>
        <w:rPr>
          <w:kern w:val="0"/>
        </w:rPr>
        <w:t>．</w:t>
      </w:r>
      <w:r>
        <w:rPr>
          <w:rFonts w:hint="eastAsia"/>
          <w:kern w:val="0"/>
        </w:rPr>
        <w:t>某学校为了解1 000名新生的身体素质，将这些学生编号为1，2，…，1 000，从这些新生中用系统抽样方法等距抽取100名学生进行体质测验.若46号学生被抽到，则下面4名学生中被抽到的是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A．8号学生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B．200号学生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C．616号学生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D．815号学生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7</w:t>
      </w:r>
      <w:r>
        <w:rPr>
          <w:kern w:val="0"/>
        </w:rPr>
        <w:t>．</w:t>
      </w:r>
      <w:r>
        <w:rPr>
          <w:rFonts w:hint="eastAsia"/>
          <w:kern w:val="0"/>
        </w:rPr>
        <w:t>tan255</w:t>
      </w:r>
      <w:r>
        <w:rPr>
          <w:kern w:val="0"/>
        </w:rPr>
        <w:t>°</w:t>
      </w:r>
      <w:r>
        <w:rPr>
          <w:rFonts w:hint="eastAsia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kern w:val="0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3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5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kern w:val="0"/>
        </w:rPr>
        <w:t>2+</w:t>
      </w:r>
      <w:r>
        <w:rPr>
          <w:kern w:val="0"/>
        </w:rPr>
        <w:object>
          <v:shape id="_x0000_i104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7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C．2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41" o:spt="75" alt="eqWmf183GmgAAAAAAAEACQAIACQAAAAARXgEACQAAA6QBAAAHAJAAAAAAAAUAAAACAQEAAAAFAAAAAQL/&#10;//8ABQAAAC4BGQAAAAUAAAALAgAAAAAFAAAADAJAAkACCwAAACYGDwAMAE1hdGhUeXBlAABAABIA&#10;AAAmBg8AGgD/////AAAQAAAAwP///7r///8AAgAA+gEAAAgAAAD6AgAAAAAAAAAAAAIEAAAALQEA&#10;AAUAAAAUAmEBQwAFAAAAEwJLAWoABQAAABMC5AHHAAUAAAATAk8ALQEFAAAAEwJPAPIBBwAAAPwC&#10;AAAAAAACAAAEAAAALQEBAAgAAAD6AgUAAQAAAAAAAAAEAAAALQECABoAAAAkAwsAQABcAXUAPwHI&#10;ALwBJgFGAPIBRgDyAVkANAFZANEA5AG+AOQBYABXAUYAZwEEAAAALQEAAAUAAAAJAgAAAAIFAAAA&#10;FALAATIBHAAAAPsCgP4AAAAAAACQAQAAAAAAAgAQVGltZXMgTmV3IFJvbWFuANzXGACAk992gAHj&#10;dv8hZgsEAAAALQEDAAkAAAAyCgAAAAABAAAAM3kAA5AAAAAmBg8AFQFBcHBzTUZDQwEA7gAAAO4A&#10;AABEZXNpZ24gU2NpZW5jZSwgSW5jLgAFAQAGCURTTVQ2AAETV2luQWxsQmFzaWNDb2RlUGFnZXMA&#10;EQVUaW1lcyBOZXcgUm9tYW4AEQNTeW1ib2wAEQVDb3VyaWVyIE5ldwARBE1UIEV4dHJhABNXaW5B&#10;bGxDb2RlUGFnZXMAEQbLzszlABIACCEvRY9EL0FQ9BAPR19BUPIfHkFQ9BUPQQD0RfQl9I9CX0EA&#10;9BAPQ19BAPSPRfQqX0j0j0EA9BAPQPSPQX9I9BAPQSpfRF9F9F9F9F9BDwwBAAEAAQICAgIAAgAB&#10;AQEAAwABAAQABQAKAQADAAoAAAEAAgCIMwAACwEBAAAAAAoAAAAmBg8ACgD/////AQAAAAAACAAA&#10;APoCAAAAAAAAAAAAAAQAAAAtAQQABwAAAPwCAAAAAAAAAAAEAAAALQEFABwAAAD7AhAABwAAAAAA&#10;vAIAAACGAQICIlN5c3RlbQAA/yFmCwAACgA4AIoBAAAAAP////8M4hgABAAAAC0BBgAEAAAA8AED&#10;AAMAAAAAAA==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D．2+</w:t>
      </w:r>
      <w:r>
        <w:rPr>
          <w:kern w:val="0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8</w:t>
      </w:r>
      <w:r>
        <w:rPr>
          <w:kern w:val="0"/>
        </w:rPr>
        <w:t>．</w:t>
      </w:r>
      <w:r>
        <w:rPr>
          <w:rFonts w:hint="eastAsia"/>
          <w:kern w:val="0"/>
        </w:rPr>
        <w:t>已知非零向量</w:t>
      </w:r>
      <w:r>
        <w:rPr>
          <w:rFonts w:eastAsia="黑体"/>
          <w:b/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rFonts w:eastAsia="黑体"/>
          <w:b/>
          <w:i/>
          <w:kern w:val="0"/>
        </w:rPr>
        <w:t>b</w:t>
      </w:r>
      <w:r>
        <w:rPr>
          <w:rFonts w:hint="eastAsia" w:asciiTheme="minorEastAsia" w:hAnsiTheme="minorEastAsia" w:eastAsiaTheme="minorEastAsia"/>
          <w:kern w:val="0"/>
        </w:rPr>
        <w:t>满足</w:t>
      </w:r>
      <w:r>
        <w:rPr>
          <w:rFonts w:asciiTheme="minorEastAsia" w:hAnsiTheme="minorEastAsia" w:eastAsiaTheme="minorEastAsia"/>
          <w:kern w:val="0"/>
        </w:rPr>
        <w:object>
          <v:shape id="_x0000_i1043" o:spt="75" type="#_x0000_t75" style="height:20.25pt;width:14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rPr>
          <w:rFonts w:hint="eastAsia" w:eastAsia="黑体"/>
          <w:i/>
          <w:kern w:val="0"/>
        </w:rPr>
        <w:t>=</w:t>
      </w:r>
      <w:r>
        <w:rPr>
          <w:rFonts w:hint="eastAsia" w:eastAsia="黑体"/>
          <w:kern w:val="0"/>
        </w:rPr>
        <w:t>2</w:t>
      </w:r>
      <w:r>
        <w:rPr>
          <w:rFonts w:eastAsia="黑体"/>
          <w:kern w:val="0"/>
        </w:rPr>
        <w:object>
          <v:shape id="_x0000_i1044" o:spt="75" type="#_x0000_t75" style="height:20.25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  <w:r>
        <w:rPr>
          <w:rFonts w:hint="eastAsia" w:eastAsia="黑体"/>
          <w:kern w:val="0"/>
        </w:rPr>
        <w:t>，</w:t>
      </w:r>
      <w:r>
        <w:rPr>
          <w:rFonts w:hint="eastAsia" w:asciiTheme="minorEastAsia" w:hAnsiTheme="minorEastAsia" w:eastAsiaTheme="minorEastAsia"/>
          <w:kern w:val="0"/>
        </w:rPr>
        <w:t>且（</w:t>
      </w:r>
      <w:r>
        <w:rPr>
          <w:rFonts w:eastAsia="黑体"/>
          <w:b/>
          <w:i/>
          <w:kern w:val="0"/>
        </w:rPr>
        <w:t>a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eastAsia="黑体"/>
          <w:b/>
          <w:i/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eastAsia="黑体"/>
          <w:kern w:val="0"/>
        </w:rPr>
        <w:object>
          <v:shape id="_x0000_i104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rFonts w:eastAsia="黑体"/>
          <w:b/>
          <w:i/>
          <w:kern w:val="0"/>
        </w:rPr>
        <w:t>b</w:t>
      </w:r>
      <w:r>
        <w:rPr>
          <w:rFonts w:hint="eastAsia" w:eastAsia="黑体"/>
          <w:kern w:val="0"/>
        </w:rPr>
        <w:t>，</w:t>
      </w:r>
      <w:r>
        <w:rPr>
          <w:rFonts w:hint="eastAsia" w:asciiTheme="minorEastAsia" w:hAnsiTheme="minorEastAsia" w:eastAsiaTheme="minorEastAsia"/>
          <w:kern w:val="0"/>
        </w:rPr>
        <w:t>则</w:t>
      </w:r>
      <w:r>
        <w:rPr>
          <w:rFonts w:eastAsiaTheme="minorEastAsia"/>
          <w:b/>
          <w:i/>
          <w:kern w:val="0"/>
        </w:rPr>
        <w:t>a</w:t>
      </w:r>
      <w:r>
        <w:rPr>
          <w:rFonts w:hint="eastAsia" w:asciiTheme="minorEastAsia" w:hAnsiTheme="minorEastAsia" w:eastAsiaTheme="minorEastAsia"/>
          <w:kern w:val="0"/>
        </w:rPr>
        <w:t>与</w:t>
      </w:r>
      <w:r>
        <w:rPr>
          <w:rFonts w:eastAsiaTheme="minorEastAsia"/>
          <w:b/>
          <w:i/>
          <w:kern w:val="0"/>
        </w:rPr>
        <w:t>b</w:t>
      </w:r>
      <w:r>
        <w:rPr>
          <w:rFonts w:hint="eastAsia" w:asciiTheme="minorEastAsia" w:hAnsiTheme="minorEastAsia" w:eastAsiaTheme="minorEastAsia"/>
          <w:kern w:val="0"/>
        </w:rPr>
        <w:t>的夹角为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</w:rP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</w:rPr>
        <w:object>
          <v:shape id="_x0000_i10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</w:rPr>
        <w:object>
          <v:shape id="_x0000_i1048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</w:rPr>
        <w:object>
          <v:shape id="_x0000_i1049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rPr>
          <w:kern w:val="0"/>
        </w:rPr>
        <w:t xml:space="preserve"> 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9．如图是求</w:t>
      </w:r>
      <w:r>
        <w:rPr>
          <w:kern w:val="0"/>
          <w:position w:val="-28"/>
        </w:rPr>
        <w:object>
          <v:shape id="_x0000_i1050" o:spt="75" type="#_x0000_t75" style="height:60.75pt;width:48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rPr>
          <w:rFonts w:hint="eastAsia"/>
          <w:kern w:val="0"/>
        </w:rPr>
        <w:t>的程序框图，图中空白框中应填入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1588770" cy="25622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95" cy="257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0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2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2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3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4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4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4" w:hanging="424" w:hangingChars="202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10．双曲线</w:t>
      </w:r>
      <w:r>
        <w:rPr>
          <w:rFonts w:eastAsiaTheme="minorEastAsia"/>
          <w:i/>
          <w:kern w:val="0"/>
          <w:szCs w:val="21"/>
        </w:rPr>
        <w:t>C</w:t>
      </w:r>
      <w:r>
        <w:rPr>
          <w:rFonts w:hint="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object>
          <v:shape id="_x0000_i1055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的一条渐近线的倾斜角为130°，则</w:t>
      </w:r>
      <w:r>
        <w:rPr>
          <w:rFonts w:eastAsiaTheme="minorEastAsia"/>
          <w:i/>
          <w:kern w:val="0"/>
          <w:szCs w:val="21"/>
        </w:rPr>
        <w:t>C</w:t>
      </w:r>
      <w:r>
        <w:rPr>
          <w:rFonts w:eastAsiaTheme="minorEastAsia"/>
          <w:kern w:val="0"/>
          <w:szCs w:val="21"/>
        </w:rPr>
        <w:t>的离心率为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A．2sin40°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B．2cos40°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56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object>
          <v:shape id="_x0000_i1057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hanging="420" w:hangingChars="200"/>
        <w:textAlignment w:val="center"/>
        <w:rPr>
          <w:kern w:val="0"/>
        </w:rPr>
      </w:pPr>
      <w:r>
        <w:rPr>
          <w:kern w:val="0"/>
        </w:rPr>
        <w:t>11</w:t>
      </w:r>
      <w:r>
        <w:rPr>
          <w:rFonts w:eastAsiaTheme="minorEastAsia"/>
          <w:kern w:val="0"/>
          <w:szCs w:val="21"/>
        </w:rPr>
        <w:t>．</w:t>
      </w:r>
      <w:r>
        <w:rPr>
          <w:rFonts w:hint="eastAsia"/>
          <w:kern w:val="0"/>
        </w:rPr>
        <w:t>△</w:t>
      </w:r>
      <w:r>
        <w:rPr>
          <w:i/>
          <w:kern w:val="0"/>
        </w:rPr>
        <w:t>ABC</w:t>
      </w:r>
      <w:r>
        <w:rPr>
          <w:kern w:val="0"/>
        </w:rPr>
        <w:t>的内角</w:t>
      </w:r>
      <w:r>
        <w:rPr>
          <w:i/>
          <w:kern w:val="0"/>
        </w:rPr>
        <w:t>A</w:t>
      </w:r>
      <w:r>
        <w:rPr>
          <w:kern w:val="0"/>
        </w:rPr>
        <w:t>，</w:t>
      </w:r>
      <w:r>
        <w:rPr>
          <w:i/>
          <w:kern w:val="0"/>
        </w:rPr>
        <w:t>B</w:t>
      </w:r>
      <w:r>
        <w:rPr>
          <w:kern w:val="0"/>
        </w:rPr>
        <w:t>，</w:t>
      </w:r>
      <w:r>
        <w:rPr>
          <w:i/>
          <w:kern w:val="0"/>
        </w:rPr>
        <w:t>C</w:t>
      </w:r>
      <w:r>
        <w:rPr>
          <w:kern w:val="0"/>
        </w:rPr>
        <w:t>的对边分别为</w:t>
      </w:r>
      <w:r>
        <w:rPr>
          <w:i/>
          <w:kern w:val="0"/>
        </w:rPr>
        <w:t>a</w:t>
      </w:r>
      <w:r>
        <w:rPr>
          <w:kern w:val="0"/>
        </w:rPr>
        <w:t>，</w:t>
      </w:r>
      <w:r>
        <w:rPr>
          <w:i/>
          <w:kern w:val="0"/>
        </w:rPr>
        <w:t>b</w:t>
      </w:r>
      <w:r>
        <w:rPr>
          <w:kern w:val="0"/>
        </w:rPr>
        <w:t>，</w:t>
      </w:r>
      <w:r>
        <w:rPr>
          <w:i/>
          <w:kern w:val="0"/>
        </w:rPr>
        <w:t>c</w:t>
      </w:r>
      <w:r>
        <w:rPr>
          <w:kern w:val="0"/>
        </w:rPr>
        <w:t>，已知</w:t>
      </w:r>
      <w:r>
        <w:rPr>
          <w:i/>
          <w:kern w:val="0"/>
        </w:rPr>
        <w:t>a</w:t>
      </w:r>
      <w:r>
        <w:rPr>
          <w:kern w:val="0"/>
        </w:rPr>
        <w:t>sin</w:t>
      </w:r>
      <w:r>
        <w:rPr>
          <w:i/>
          <w:kern w:val="0"/>
        </w:rPr>
        <w:t>A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b</w:t>
      </w:r>
      <w:r>
        <w:rPr>
          <w:kern w:val="0"/>
        </w:rPr>
        <w:t>sin</w:t>
      </w:r>
      <w:r>
        <w:rPr>
          <w:i/>
          <w:kern w:val="0"/>
        </w:rPr>
        <w:t>B</w:t>
      </w:r>
      <w:r>
        <w:rPr>
          <w:kern w:val="0"/>
        </w:rPr>
        <w:t>=4</w:t>
      </w:r>
      <w:r>
        <w:rPr>
          <w:i/>
          <w:kern w:val="0"/>
        </w:rPr>
        <w:t>c</w:t>
      </w:r>
      <w:r>
        <w:rPr>
          <w:rFonts w:hint="eastAsia"/>
          <w:kern w:val="0"/>
        </w:rPr>
        <w:t>s</w:t>
      </w:r>
      <w:r>
        <w:rPr>
          <w:kern w:val="0"/>
        </w:rPr>
        <w:t>in</w:t>
      </w:r>
      <w:r>
        <w:rPr>
          <w:rFonts w:hint="eastAsia"/>
          <w:i/>
          <w:kern w:val="0"/>
        </w:rPr>
        <w:t>C</w:t>
      </w:r>
      <w:r>
        <w:rPr>
          <w:kern w:val="0"/>
        </w:rPr>
        <w:t>，cos</w:t>
      </w:r>
      <w:r>
        <w:rPr>
          <w:i/>
          <w:kern w:val="0"/>
        </w:rPr>
        <w:t>A</w:t>
      </w:r>
      <w:r>
        <w:rPr>
          <w:kern w:val="0"/>
        </w:rPr>
        <w:t>=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5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kern w:val="0"/>
        </w:rPr>
        <w:t>，则</w:t>
      </w:r>
      <w:r>
        <w:rPr>
          <w:kern w:val="0"/>
        </w:rPr>
        <w:object>
          <v:shape id="_x0000_i105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rPr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A．6</w:t>
      </w:r>
      <w:r>
        <w:rPr>
          <w:kern w:val="0"/>
        </w:rPr>
        <w:tab/>
      </w:r>
      <w:r>
        <w:rPr>
          <w:kern w:val="0"/>
        </w:rPr>
        <w:t>B．5</w:t>
      </w:r>
      <w:r>
        <w:rPr>
          <w:kern w:val="0"/>
        </w:rPr>
        <w:tab/>
      </w:r>
      <w:r>
        <w:rPr>
          <w:kern w:val="0"/>
        </w:rPr>
        <w:t>C．4</w:t>
      </w:r>
      <w:r>
        <w:rPr>
          <w:kern w:val="0"/>
        </w:rPr>
        <w:tab/>
      </w:r>
      <w:r>
        <w:rPr>
          <w:kern w:val="0"/>
        </w:rPr>
        <w:t>D．3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4" w:hanging="424" w:hangingChars="202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12</w:t>
      </w:r>
      <w:r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已知椭圆</w:t>
      </w:r>
      <w:r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的焦点为</w:t>
      </w:r>
      <w:r>
        <w:rPr>
          <w:kern w:val="0"/>
          <w:szCs w:val="21"/>
        </w:rPr>
        <w:object>
          <v:shape id="_x0000_i1060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8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过</w:t>
      </w:r>
      <w:r>
        <w:rPr>
          <w:i/>
          <w:kern w:val="0"/>
          <w:szCs w:val="21"/>
        </w:rPr>
        <w:t>F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的直线与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交于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两点.若</w:t>
      </w:r>
      <w:r>
        <w:rPr>
          <w:kern w:val="0"/>
          <w:szCs w:val="21"/>
        </w:rPr>
        <w:object>
          <v:shape id="_x0000_i1061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rPr>
          <w:kern w:val="0"/>
          <w:szCs w:val="21"/>
        </w:rPr>
        <w:t>，</w:t>
      </w:r>
      <w:r>
        <w:rPr>
          <w:kern w:val="0"/>
          <w:szCs w:val="21"/>
        </w:rPr>
        <w:object>
          <v:shape id="_x0000_i1062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则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的方程为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>A．</w:t>
      </w:r>
      <w:r>
        <w:rPr>
          <w:kern w:val="0"/>
          <w:szCs w:val="21"/>
        </w:rPr>
        <w:object>
          <v:shape id="_x0000_i106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B．</w:t>
      </w:r>
      <w:r>
        <w:rPr>
          <w:kern w:val="0"/>
          <w:szCs w:val="21"/>
        </w:rPr>
        <w:object>
          <v:shape id="_x0000_i106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C．</w:t>
      </w:r>
      <w:r>
        <w:rPr>
          <w:kern w:val="0"/>
          <w:szCs w:val="21"/>
        </w:rPr>
        <w:object>
          <v:shape id="_x0000_i106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D．</w:t>
      </w:r>
      <w:r>
        <w:rPr>
          <w:kern w:val="0"/>
          <w:szCs w:val="21"/>
        </w:rPr>
        <w:object>
          <v:shape id="_x0000_i106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</w:p>
    <w:p>
      <w:pPr>
        <w:spacing w:line="360" w:lineRule="auto"/>
        <w:ind w:firstLine="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二、填空题：本题共4小题，每小题5分，共20分。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13．曲线</w:t>
      </w:r>
      <w:r>
        <w:rPr>
          <w:kern w:val="0"/>
          <w:szCs w:val="21"/>
        </w:rPr>
        <w:object>
          <v:shape id="_x0000_i1067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kern w:val="0"/>
          <w:szCs w:val="21"/>
        </w:rPr>
        <w:t>在点</w:t>
      </w:r>
      <w:r>
        <w:rPr>
          <w:kern w:val="0"/>
          <w:szCs w:val="21"/>
        </w:rPr>
        <w:object>
          <v:shape id="_x0000_i106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kern w:val="0"/>
          <w:szCs w:val="21"/>
        </w:rPr>
        <w:t>处的切线方程为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14．记</w:t>
      </w:r>
      <w:r>
        <w:rPr>
          <w:i/>
          <w:kern w:val="0"/>
          <w:szCs w:val="21"/>
        </w:rPr>
        <w:t>S</w:t>
      </w:r>
      <w:r>
        <w:rPr>
          <w:i/>
          <w:kern w:val="0"/>
          <w:szCs w:val="21"/>
          <w:vertAlign w:val="subscript"/>
        </w:rPr>
        <w:t>n</w:t>
      </w:r>
      <w:r>
        <w:rPr>
          <w:kern w:val="0"/>
          <w:szCs w:val="21"/>
        </w:rPr>
        <w:t>为等比数列{</w:t>
      </w:r>
      <w:r>
        <w:rPr>
          <w:i/>
          <w:kern w:val="0"/>
          <w:szCs w:val="21"/>
        </w:rPr>
        <w:t>a</w:t>
      </w:r>
      <w:r>
        <w:rPr>
          <w:i/>
          <w:kern w:val="0"/>
          <w:szCs w:val="21"/>
          <w:vertAlign w:val="subscript"/>
        </w:rPr>
        <w:t>n</w:t>
      </w:r>
      <w:r>
        <w:rPr>
          <w:kern w:val="0"/>
          <w:szCs w:val="21"/>
        </w:rPr>
        <w:t>}的前</w:t>
      </w:r>
      <w:r>
        <w:rPr>
          <w:i/>
          <w:kern w:val="0"/>
          <w:szCs w:val="21"/>
        </w:rPr>
        <w:t>n</w:t>
      </w:r>
      <w:r>
        <w:rPr>
          <w:kern w:val="0"/>
          <w:szCs w:val="21"/>
        </w:rPr>
        <w:t>项和.若</w:t>
      </w:r>
      <w:r>
        <w:rPr>
          <w:kern w:val="0"/>
          <w:szCs w:val="21"/>
        </w:rPr>
        <w:object>
          <v:shape id="_x0000_i1069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S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>=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4" w:hanging="424" w:hangingChars="202"/>
        <w:textAlignment w:val="center"/>
        <w:rPr>
          <w:kern w:val="0"/>
          <w:szCs w:val="21"/>
        </w:rPr>
      </w:pPr>
      <w:r>
        <w:rPr>
          <w:kern w:val="0"/>
          <w:szCs w:val="21"/>
        </w:rPr>
        <w:t>15．函数</w:t>
      </w:r>
      <w:r>
        <w:rPr>
          <w:kern w:val="0"/>
          <w:szCs w:val="21"/>
        </w:rPr>
        <w:object>
          <v:shape id="_x0000_i1070" o:spt="75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eastAsiaTheme="minorEastAsia"/>
          <w:kern w:val="0"/>
        </w:rPr>
        <w:t>的最小值为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0" w:hanging="420" w:hanging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16</w:t>
      </w:r>
      <w:r>
        <w:rPr>
          <w:rFonts w:asciiTheme="minorHAnsi" w:hAnsiTheme="minorHAnsi" w:eastAsiaTheme="minorEastAsia" w:cstheme="minorBidi"/>
          <w:kern w:val="0"/>
        </w:rPr>
        <w:t>．</w:t>
      </w:r>
      <w:r>
        <w:rPr>
          <w:rFonts w:hint="eastAsia" w:eastAsiaTheme="minorEastAsia"/>
          <w:kern w:val="0"/>
        </w:rPr>
        <w:t>已知∠</w:t>
      </w:r>
      <w:r>
        <w:rPr>
          <w:rFonts w:hint="eastAsia" w:eastAsiaTheme="minorEastAsia"/>
          <w:i/>
          <w:kern w:val="0"/>
        </w:rPr>
        <w:t>ACB=</w:t>
      </w:r>
      <w:r>
        <w:rPr>
          <w:rFonts w:hint="eastAsia" w:eastAsiaTheme="minorEastAsia"/>
          <w:kern w:val="0"/>
        </w:rPr>
        <w:t>90°，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为平面</w:t>
      </w:r>
      <w:r>
        <w:rPr>
          <w:rFonts w:hint="eastAsia" w:eastAsiaTheme="minorEastAsia"/>
          <w:i/>
          <w:kern w:val="0"/>
        </w:rPr>
        <w:t>ABC</w:t>
      </w:r>
      <w:r>
        <w:rPr>
          <w:rFonts w:hint="eastAsia" w:eastAsiaTheme="minorEastAsia"/>
          <w:kern w:val="0"/>
        </w:rPr>
        <w:t>外一点，</w:t>
      </w:r>
      <w:r>
        <w:rPr>
          <w:rFonts w:hint="eastAsia" w:eastAsiaTheme="minorEastAsia"/>
          <w:i/>
          <w:kern w:val="0"/>
        </w:rPr>
        <w:t>PC</w:t>
      </w:r>
      <w:r>
        <w:rPr>
          <w:rFonts w:hint="eastAsia" w:eastAsiaTheme="minorEastAsia"/>
          <w:kern w:val="0"/>
        </w:rPr>
        <w:t>=2，点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到∠</w:t>
      </w:r>
      <w:r>
        <w:rPr>
          <w:rFonts w:hint="eastAsia" w:eastAsiaTheme="minorEastAsia"/>
          <w:i/>
          <w:kern w:val="0"/>
        </w:rPr>
        <w:t>ACB</w:t>
      </w:r>
      <w:r>
        <w:rPr>
          <w:rFonts w:hint="eastAsia" w:eastAsiaTheme="minorEastAsia"/>
          <w:kern w:val="0"/>
        </w:rPr>
        <w:t>两边</w:t>
      </w:r>
      <w:r>
        <w:rPr>
          <w:rFonts w:hint="eastAsia" w:eastAsiaTheme="minorEastAsia"/>
          <w:i/>
          <w:kern w:val="0"/>
        </w:rPr>
        <w:t>AC</w:t>
      </w:r>
      <w:r>
        <w:rPr>
          <w:rFonts w:hint="eastAsia" w:eastAsiaTheme="minorEastAsia"/>
          <w:kern w:val="0"/>
        </w:rPr>
        <w:t>，</w:t>
      </w:r>
      <w:r>
        <w:rPr>
          <w:rFonts w:hint="eastAsia" w:eastAsiaTheme="minorEastAsia"/>
          <w:i/>
          <w:kern w:val="0"/>
        </w:rPr>
        <w:t>BC</w:t>
      </w:r>
      <w:r>
        <w:rPr>
          <w:rFonts w:hint="eastAsia" w:eastAsiaTheme="minorEastAsia"/>
          <w:kern w:val="0"/>
        </w:rPr>
        <w:t>的距离均为</w:t>
      </w:r>
      <w:r>
        <w:rPr>
          <w:rFonts w:eastAsiaTheme="minorEastAsia"/>
          <w:kern w:val="0"/>
        </w:rPr>
        <w:object>
          <v:shape id="_x0000_i107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hint="eastAsia" w:eastAsiaTheme="minorEastAsia"/>
          <w:kern w:val="0"/>
        </w:rPr>
        <w:t>，那么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到平面</w:t>
      </w:r>
      <w:r>
        <w:rPr>
          <w:rFonts w:hint="eastAsia" w:eastAsiaTheme="minorEastAsia"/>
          <w:i/>
          <w:kern w:val="0"/>
        </w:rPr>
        <w:t>ABC</w:t>
      </w:r>
      <w:r>
        <w:rPr>
          <w:rFonts w:hint="eastAsia" w:eastAsiaTheme="minorEastAsia"/>
          <w:kern w:val="0"/>
        </w:rPr>
        <w:t>的距离为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三、解答题：共70分。解答应写出文字说明、证明过程或演算步骤。第17~21题为必考题，每个试题考生都必须作答。第22、23题为选考题，考生根据要求作答。</w:t>
      </w:r>
    </w:p>
    <w:p>
      <w:pPr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（一）必考题：60分。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17</w:t>
      </w:r>
      <w:r>
        <w:rPr>
          <w:rFonts w:asciiTheme="minorHAnsi" w:hAnsiTheme="minorHAnsi" w:eastAsiaTheme="minorEastAsia" w:cstheme="minorBidi"/>
          <w:kern w:val="0"/>
        </w:rPr>
        <w:t>．</w:t>
      </w:r>
      <w:r>
        <w:rPr>
          <w:rFonts w:eastAsiaTheme="minorEastAsia"/>
          <w:kern w:val="0"/>
        </w:rPr>
        <w:t>（12分）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某商场为提高服务质量，随机调查了50名男顾客和50名女顾客，每位顾客对该商场的服务给出满意或不满意的评价，得到下面列联表：</w:t>
      </w:r>
    </w:p>
    <w:tbl>
      <w:tblPr>
        <w:tblStyle w:val="7"/>
        <w:tblW w:w="5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1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满意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男顾客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40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女顾客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30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20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（1）分别估计男、女顾客对该商场服务满意的概率；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（2）能否有95%的把握认为男、女顾客对该商场服务的评价有差异？</w:t>
      </w:r>
    </w:p>
    <w:p>
      <w:pPr>
        <w:spacing w:line="360" w:lineRule="auto"/>
        <w:ind w:left="420" w:leftChars="200"/>
        <w:textAlignment w:val="center"/>
        <w:rPr>
          <w:rFonts w:asciiTheme="minorHAnsi" w:hAnsiTheme="minorHAnsi" w:eastAsiaTheme="minorEastAsia" w:cstheme="minorBidi"/>
          <w:kern w:val="0"/>
        </w:rPr>
      </w:pPr>
      <w:r>
        <w:rPr>
          <w:rFonts w:hint="eastAsia" w:eastAsiaTheme="minorEastAsia"/>
          <w:kern w:val="0"/>
        </w:rPr>
        <w:t>附：</w:t>
      </w:r>
      <w:r>
        <w:rPr>
          <w:rFonts w:eastAsiaTheme="minorEastAsia"/>
          <w:kern w:val="0"/>
        </w:rPr>
        <w:object>
          <v:shape id="_x0000_i1072" o:spt="75" type="#_x0000_t75" style="height:35.25pt;width:158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</w:rPr>
        <w:t>．</w:t>
      </w:r>
    </w:p>
    <w:tbl>
      <w:tblPr>
        <w:tblStyle w:val="8"/>
        <w:tblW w:w="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88"/>
        <w:gridCol w:w="98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6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i/>
                <w:kern w:val="0"/>
              </w:rPr>
              <w:t>P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（</w:t>
            </w: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  <w:r>
              <w:rPr>
                <w:rFonts w:ascii="Times New Roman" w:hAnsi="Times New Roman" w:cs="Times New Roman" w:eastAsiaTheme="minorEastAsia"/>
                <w:kern w:val="0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kern w:val="0"/>
              </w:rPr>
              <w:t>≥</w:t>
            </w: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）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0.050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0.010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6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i/>
                <w:kern w:val="0"/>
              </w:rPr>
            </w:pP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3.841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6.635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10.828</w:t>
            </w:r>
          </w:p>
        </w:tc>
      </w:tr>
    </w:tbl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18．（12分）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记</w:t>
      </w:r>
      <w:r>
        <w:rPr>
          <w:rFonts w:hint="eastAsia"/>
          <w:i/>
          <w:kern w:val="0"/>
        </w:rPr>
        <w:t>S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为等差数列{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}的前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项和，已知</w:t>
      </w:r>
      <w:r>
        <w:rPr>
          <w:rFonts w:hint="eastAsia"/>
          <w:i/>
          <w:kern w:val="0"/>
        </w:rPr>
        <w:t>S</w:t>
      </w:r>
      <w:r>
        <w:rPr>
          <w:rFonts w:hint="eastAsia"/>
          <w:kern w:val="0"/>
          <w:vertAlign w:val="subscript"/>
        </w:rPr>
        <w:t>9</w:t>
      </w:r>
      <w:r>
        <w:rPr>
          <w:rFonts w:hint="eastAsia"/>
          <w:kern w:val="0"/>
        </w:rPr>
        <w:t>=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5</w:t>
      </w:r>
      <w:r>
        <w:rPr>
          <w:rFonts w:hint="eastAsia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（1）若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3</w:t>
      </w:r>
      <w:r>
        <w:rPr>
          <w:rFonts w:hint="eastAsia"/>
          <w:kern w:val="0"/>
        </w:rPr>
        <w:t>=4，求{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}的通项公式；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（2）若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&gt;0，求使得</w:t>
      </w:r>
      <w:r>
        <w:rPr>
          <w:rFonts w:hint="eastAsia"/>
          <w:i/>
          <w:kern w:val="0"/>
        </w:rPr>
        <w:t>S</w:t>
      </w:r>
      <w:r>
        <w:rPr>
          <w:rFonts w:hint="eastAsia"/>
          <w:i/>
          <w:kern w:val="0"/>
          <w:vertAlign w:val="subscript"/>
        </w:rPr>
        <w:t>n</w:t>
      </w:r>
      <w:r>
        <w:rPr>
          <w:kern w:val="0"/>
        </w:rPr>
        <w:t>≥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的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的取值范围．</w:t>
      </w:r>
    </w:p>
    <w:p>
      <w:pPr>
        <w:shd w:val="clear" w:color="auto" w:fill="FFFFFF"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9</w:t>
      </w:r>
      <w:r>
        <w:rPr>
          <w:rFonts w:hint="eastAsia"/>
          <w:kern w:val="0"/>
        </w:rPr>
        <w:t>．（12分）</w:t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如图，直四棱柱</w:t>
      </w:r>
      <w:r>
        <w:rPr>
          <w:rFonts w:hint="eastAsia"/>
          <w:i/>
          <w:kern w:val="0"/>
        </w:rPr>
        <w:t>ABCD–A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的底面是菱形，</w:t>
      </w:r>
      <w:r>
        <w:rPr>
          <w:rFonts w:hint="eastAsia"/>
          <w:i/>
          <w:kern w:val="0"/>
        </w:rPr>
        <w:t>AA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=4，</w:t>
      </w:r>
      <w:r>
        <w:rPr>
          <w:rFonts w:hint="eastAsia"/>
          <w:i/>
          <w:kern w:val="0"/>
        </w:rPr>
        <w:t>AB</w:t>
      </w:r>
      <w:r>
        <w:rPr>
          <w:rFonts w:hint="eastAsia"/>
          <w:kern w:val="0"/>
        </w:rPr>
        <w:t>=2，∠</w:t>
      </w:r>
      <w:r>
        <w:rPr>
          <w:rFonts w:hint="eastAsia"/>
          <w:i/>
          <w:kern w:val="0"/>
        </w:rPr>
        <w:t>BAD</w:t>
      </w:r>
      <w:r>
        <w:rPr>
          <w:rFonts w:hint="eastAsia"/>
          <w:kern w:val="0"/>
        </w:rPr>
        <w:t>=60</w:t>
      </w:r>
      <w:r>
        <w:rPr>
          <w:kern w:val="0"/>
        </w:rPr>
        <w:t>°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E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M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分别是</w:t>
      </w:r>
      <w:r>
        <w:rPr>
          <w:rFonts w:hint="eastAsia"/>
          <w:i/>
          <w:kern w:val="0"/>
        </w:rPr>
        <w:t>BC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BB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</w:t>
      </w:r>
      <w:r>
        <w:rPr>
          <w:rFonts w:hint="eastAsia"/>
          <w:kern w:val="0"/>
        </w:rPr>
        <w:t>的中点.</w:t>
      </w:r>
    </w:p>
    <w:p>
      <w:pPr>
        <w:shd w:val="clear" w:color="auto" w:fill="FFFFFF"/>
        <w:spacing w:line="360" w:lineRule="auto"/>
        <w:ind w:firstLine="420" w:firstLineChars="200"/>
        <w:jc w:val="center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2130425" cy="2638425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70" cy="26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（1）证明：</w:t>
      </w:r>
      <w:r>
        <w:rPr>
          <w:rFonts w:hint="eastAsia"/>
          <w:i/>
          <w:kern w:val="0"/>
        </w:rPr>
        <w:t>MN</w:t>
      </w:r>
      <w:r>
        <w:rPr>
          <w:rFonts w:hint="eastAsia"/>
          <w:kern w:val="0"/>
        </w:rPr>
        <w:t>∥平面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DE</w:t>
      </w:r>
      <w:r>
        <w:rPr>
          <w:rFonts w:hint="eastAsia"/>
          <w:kern w:val="0"/>
        </w:rPr>
        <w:t>；</w:t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（2）求点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到平面</w:t>
      </w:r>
      <w:r>
        <w:rPr>
          <w:rFonts w:hint="eastAsia"/>
          <w:i/>
          <w:kern w:val="0"/>
        </w:rPr>
        <w:t>C</w:t>
      </w:r>
      <w:r>
        <w:rPr>
          <w:kern w:val="0"/>
          <w:vertAlign w:val="subscript"/>
        </w:rPr>
        <w:t>1</w:t>
      </w:r>
      <w:r>
        <w:rPr>
          <w:rFonts w:hint="eastAsia"/>
          <w:i/>
          <w:kern w:val="0"/>
        </w:rPr>
        <w:t>DE</w:t>
      </w:r>
      <w:r>
        <w:rPr>
          <w:rFonts w:hint="eastAsia"/>
          <w:kern w:val="0"/>
        </w:rPr>
        <w:t>的距离．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20．（12分）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已知函数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）=2sin</w:t>
      </w:r>
      <w:r>
        <w:rPr>
          <w:i/>
          <w:kern w:val="0"/>
        </w:rPr>
        <w:t>x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x</w:t>
      </w:r>
      <w:r>
        <w:rPr>
          <w:kern w:val="0"/>
        </w:rPr>
        <w:t>cos</w:t>
      </w:r>
      <w:r>
        <w:rPr>
          <w:i/>
          <w:kern w:val="0"/>
        </w:rPr>
        <w:t>x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x</w:t>
      </w:r>
      <w:r>
        <w:rPr>
          <w:kern w:val="0"/>
        </w:rPr>
        <w:t>，</w:t>
      </w:r>
      <w:r>
        <w:rPr>
          <w:i/>
          <w:kern w:val="0"/>
        </w:rPr>
        <w:t>f</w:t>
      </w:r>
      <w:r>
        <w:rPr>
          <w:rFonts w:hint="eastAsia"/>
          <w:i/>
          <w:kern w:val="0"/>
        </w:rPr>
        <w:t xml:space="preserve"> </w:t>
      </w:r>
      <w:r>
        <w:rPr>
          <w:i/>
          <w:kern w:val="0"/>
        </w:rPr>
        <w:t>′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）为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）的导数</w: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（1）证明：</w:t>
      </w:r>
      <w:r>
        <w:rPr>
          <w:i/>
          <w:kern w:val="0"/>
        </w:rPr>
        <w:t>f</w:t>
      </w:r>
      <w:r>
        <w:rPr>
          <w:rFonts w:hint="eastAsia"/>
          <w:i/>
          <w:kern w:val="0"/>
        </w:rPr>
        <w:t xml:space="preserve"> </w:t>
      </w:r>
      <w:r>
        <w:rPr>
          <w:i/>
          <w:kern w:val="0"/>
        </w:rPr>
        <w:t>′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）在区间（0，π）存在唯一零点；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（2）若</w:t>
      </w:r>
      <w:r>
        <w:rPr>
          <w:rFonts w:hint="eastAsia"/>
          <w:i/>
          <w:kern w:val="0"/>
        </w:rPr>
        <w:t>x</w:t>
      </w:r>
      <w:r>
        <w:rPr>
          <w:rFonts w:ascii="宋体" w:hAnsi="宋体" w:cs="宋体"/>
          <w:kern w:val="0"/>
        </w:rPr>
        <w:t>∈</w:t>
      </w:r>
      <w:r>
        <w:rPr>
          <w:kern w:val="0"/>
        </w:rPr>
        <w:t>[0，π]时，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）≥</w:t>
      </w:r>
      <w:r>
        <w:rPr>
          <w:i/>
          <w:kern w:val="0"/>
        </w:rPr>
        <w:t>ax</w:t>
      </w:r>
      <w:r>
        <w:rPr>
          <w:kern w:val="0"/>
        </w:rPr>
        <w:t>，求</w:t>
      </w:r>
      <w:r>
        <w:rPr>
          <w:i/>
          <w:kern w:val="0"/>
        </w:rPr>
        <w:t>a</w:t>
      </w:r>
      <w:r>
        <w:rPr>
          <w:kern w:val="0"/>
        </w:rPr>
        <w:t>的取值范围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21</w:t>
      </w:r>
      <w:r>
        <w:rPr>
          <w:rFonts w:hint="eastAsia" w:eastAsiaTheme="minorEastAsia"/>
          <w:kern w:val="0"/>
        </w:rPr>
        <w:t>.</w:t>
      </w:r>
      <w:r>
        <w:rPr>
          <w:rFonts w:eastAsiaTheme="minorEastAsia"/>
          <w:kern w:val="0"/>
        </w:rPr>
        <w:t>（12分）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已知点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，</w:t>
      </w:r>
      <w:r>
        <w:rPr>
          <w:rFonts w:eastAsiaTheme="minorEastAsia"/>
          <w:i/>
          <w:kern w:val="0"/>
        </w:rPr>
        <w:t>B</w:t>
      </w:r>
      <w:r>
        <w:rPr>
          <w:rFonts w:eastAsiaTheme="minorEastAsia"/>
          <w:kern w:val="0"/>
        </w:rPr>
        <w:t>关于坐标原点</w:t>
      </w:r>
      <w:r>
        <w:rPr>
          <w:rFonts w:eastAsiaTheme="minorEastAsia"/>
          <w:i/>
          <w:kern w:val="0"/>
        </w:rPr>
        <w:t>O</w:t>
      </w:r>
      <w:r>
        <w:rPr>
          <w:rFonts w:eastAsiaTheme="minorEastAsia"/>
          <w:kern w:val="0"/>
        </w:rPr>
        <w:t>对称，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eastAsiaTheme="minorEastAsia"/>
          <w:i/>
          <w:kern w:val="0"/>
        </w:rPr>
        <w:t>AB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eastAsiaTheme="minorEastAsia"/>
          <w:kern w:val="0"/>
        </w:rPr>
        <w:t xml:space="preserve"> </w:t>
      </w:r>
      <w:r>
        <w:rPr>
          <w:rFonts w:eastAsiaTheme="minorEastAsia"/>
          <w:kern w:val="0"/>
        </w:rPr>
        <w:t>=</w:t>
      </w:r>
      <w:r>
        <w:rPr>
          <w:rFonts w:hint="eastAsia" w:eastAsiaTheme="minorEastAsia"/>
          <w:kern w:val="0"/>
        </w:rPr>
        <w:t>4</w:t>
      </w:r>
      <w:r>
        <w:rPr>
          <w:rFonts w:eastAsiaTheme="minorEastAsia"/>
          <w:kern w:val="0"/>
        </w:rPr>
        <w:t>，</w:t>
      </w:r>
      <w:r>
        <w:rPr>
          <w:rFonts w:hint="eastAsia" w:eastAsiaTheme="minorEastAsia"/>
          <w:kern w:val="0"/>
        </w:rPr>
        <w:t>⊙</w:t>
      </w:r>
      <w:r>
        <w:rPr>
          <w:rFonts w:eastAsiaTheme="minorEastAsia"/>
          <w:i/>
          <w:kern w:val="0"/>
        </w:rPr>
        <w:t>M</w:t>
      </w:r>
      <w:r>
        <w:rPr>
          <w:rFonts w:eastAsiaTheme="minorEastAsia"/>
          <w:kern w:val="0"/>
        </w:rPr>
        <w:t>过点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，</w:t>
      </w:r>
      <w:r>
        <w:rPr>
          <w:rFonts w:eastAsiaTheme="minorEastAsia"/>
          <w:i/>
          <w:kern w:val="0"/>
        </w:rPr>
        <w:t>B</w:t>
      </w:r>
      <w:r>
        <w:rPr>
          <w:rFonts w:eastAsiaTheme="minorEastAsia"/>
          <w:kern w:val="0"/>
        </w:rPr>
        <w:t>且与直线</w:t>
      </w:r>
      <w:r>
        <w:rPr>
          <w:rFonts w:eastAsiaTheme="minorEastAsia"/>
          <w:i/>
          <w:kern w:val="0"/>
        </w:rPr>
        <w:t>x</w:t>
      </w:r>
      <w:r>
        <w:rPr>
          <w:rFonts w:eastAsiaTheme="minorEastAsia"/>
          <w:kern w:val="0"/>
        </w:rPr>
        <w:t>+2=0相切</w: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（1）若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在直线</w:t>
      </w:r>
      <w:r>
        <w:rPr>
          <w:rFonts w:eastAsiaTheme="minorEastAsia"/>
          <w:i/>
          <w:kern w:val="0"/>
        </w:rPr>
        <w:t>x</w:t>
      </w:r>
      <w:r>
        <w:rPr>
          <w:rFonts w:eastAsiaTheme="minorEastAsia"/>
          <w:kern w:val="0"/>
        </w:rPr>
        <w:t>+</w:t>
      </w:r>
      <w:r>
        <w:rPr>
          <w:rFonts w:eastAsiaTheme="minorEastAsia"/>
          <w:i/>
          <w:kern w:val="0"/>
        </w:rPr>
        <w:t>y</w:t>
      </w:r>
      <w:r>
        <w:rPr>
          <w:rFonts w:eastAsiaTheme="minorEastAsia"/>
          <w:kern w:val="0"/>
        </w:rPr>
        <w:t>=0上，求</w:t>
      </w:r>
      <w:r>
        <w:rPr>
          <w:rFonts w:hint="eastAsia" w:eastAsiaTheme="minorEastAsia"/>
          <w:kern w:val="0"/>
        </w:rPr>
        <w:t>⊙</w:t>
      </w:r>
      <w:r>
        <w:rPr>
          <w:rFonts w:eastAsiaTheme="minorEastAsia"/>
          <w:i/>
          <w:kern w:val="0"/>
        </w:rPr>
        <w:t>M</w:t>
      </w:r>
      <w:r>
        <w:rPr>
          <w:rFonts w:eastAsiaTheme="minorEastAsia"/>
          <w:kern w:val="0"/>
        </w:rPr>
        <w:t>的半径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（2）是否存在定点</w:t>
      </w:r>
      <w:r>
        <w:rPr>
          <w:rFonts w:eastAsiaTheme="minorEastAsia"/>
          <w:i/>
          <w:kern w:val="0"/>
        </w:rPr>
        <w:t>P</w:t>
      </w:r>
      <w:r>
        <w:rPr>
          <w:rFonts w:eastAsiaTheme="minorEastAsia"/>
          <w:kern w:val="0"/>
        </w:rPr>
        <w:t>，使得当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运动时，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i/>
          <w:kern w:val="0"/>
        </w:rPr>
        <w:t>MA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i/>
          <w:kern w:val="0"/>
        </w:rPr>
        <w:t>M</w:t>
      </w:r>
      <w:r>
        <w:rPr>
          <w:rFonts w:hint="eastAsia" w:eastAsiaTheme="minorEastAsia"/>
          <w:i/>
          <w:kern w:val="0"/>
        </w:rPr>
        <w:t>P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kern w:val="0"/>
        </w:rPr>
        <w:t>为定值？并说明理由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（二）选考题：共10分。请考生在第22、23题中任选一题作答</w:t>
      </w:r>
      <w:r>
        <w:rPr>
          <w:rFonts w:hint="eastAsia" w:eastAsia="黑体"/>
          <w:kern w:val="0"/>
          <w:szCs w:val="21"/>
        </w:rPr>
        <w:t>。</w:t>
      </w:r>
      <w:r>
        <w:rPr>
          <w:rFonts w:eastAsia="黑体"/>
          <w:kern w:val="0"/>
          <w:szCs w:val="21"/>
        </w:rPr>
        <w:t>如果多做，则按所做的第一题计分。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22．[选修4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4：坐标系与参数方程]（10分）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在直角坐标系</w:t>
      </w:r>
      <w:r>
        <w:rPr>
          <w:rFonts w:hint="eastAsia"/>
          <w:i/>
          <w:color w:val="000000"/>
          <w:kern w:val="0"/>
        </w:rPr>
        <w:t>xOy</w:t>
      </w:r>
      <w:r>
        <w:rPr>
          <w:rFonts w:hint="eastAsia"/>
          <w:color w:val="000000"/>
          <w:kern w:val="0"/>
        </w:rPr>
        <w:t>中，曲线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的参数方程为</w:t>
      </w:r>
      <w:r>
        <w:rPr>
          <w:color w:val="000000"/>
          <w:kern w:val="0"/>
        </w:rPr>
        <w:object>
          <v:shape id="_x0000_i1073" o:spt="75" type="#_x0000_t75" style="height:66pt;width:57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color w:val="000000"/>
          <w:kern w:val="0"/>
        </w:rPr>
        <w:t>t</w:t>
      </w:r>
      <w:r>
        <w:rPr>
          <w:rFonts w:hint="eastAsia"/>
          <w:color w:val="000000"/>
          <w:kern w:val="0"/>
        </w:rPr>
        <w:t>为参数），以坐标原点</w:t>
      </w:r>
      <w:r>
        <w:rPr>
          <w:rFonts w:hint="eastAsia"/>
          <w:i/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为极点，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轴的正半轴为极轴建立极坐标系，直线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的极坐标方程为</w:t>
      </w:r>
      <w:r>
        <w:rPr>
          <w:color w:val="000000"/>
          <w:kern w:val="0"/>
        </w:rPr>
        <w:pict>
          <v:shape id="_x0000_i1074" o:spt="75" alt="学科网" type="#_x0000_t75" style="height:18.75pt;width:138pt;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和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的直角坐标方程；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上的点到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距离的最小值．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23．[选修4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5：不等式选讲]（10分）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为正数，且满足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=1．证明：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object>
          <v:shape id="_x0000_i1075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18">
            <o:LockedField>false</o:LockedField>
          </o:OLEObject>
        </w:object>
      </w:r>
      <w:r>
        <w:rPr>
          <w:rFonts w:hint="eastAsia"/>
          <w:color w:val="000000"/>
          <w:kern w:val="0"/>
        </w:rPr>
        <w:t>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object>
          <v:shape id="_x0000_i1076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20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b/>
          <w:kern w:val="0"/>
          <w:sz w:val="28"/>
          <w:szCs w:val="28"/>
          <w:lang w:val="zh-CN"/>
        </w:rPr>
      </w:pPr>
      <w:r>
        <w:rPr>
          <w:b/>
          <w:kern w:val="0"/>
          <w:sz w:val="28"/>
          <w:szCs w:val="28"/>
          <w:lang w:val="zh-CN"/>
        </w:rPr>
        <w:t>2019年普通高等学校招生全国统一考试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b/>
          <w:kern w:val="0"/>
          <w:sz w:val="28"/>
          <w:szCs w:val="28"/>
          <w:lang w:val="zh-CN"/>
        </w:rPr>
      </w:pPr>
      <w:r>
        <w:rPr>
          <w:b/>
          <w:kern w:val="0"/>
          <w:sz w:val="28"/>
          <w:szCs w:val="28"/>
          <w:lang w:val="zh-CN"/>
        </w:rPr>
        <w:t>文科数学</w:t>
      </w:r>
      <w:r>
        <w:rPr>
          <w:rFonts w:hint="eastAsia"/>
          <w:b/>
          <w:kern w:val="0"/>
          <w:sz w:val="28"/>
          <w:szCs w:val="28"/>
          <w:lang w:val="zh-CN"/>
        </w:rPr>
        <w:t>·</w:t>
      </w:r>
      <w:r>
        <w:rPr>
          <w:b/>
          <w:kern w:val="0"/>
          <w:sz w:val="28"/>
          <w:szCs w:val="28"/>
          <w:lang w:val="zh-CN"/>
        </w:rPr>
        <w:t>参考答案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一、选择题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</w:t>
      </w:r>
      <w:r>
        <w:rPr>
          <w:rFonts w:hint="eastAsia"/>
          <w:kern w:val="0"/>
          <w:szCs w:val="21"/>
          <w:lang w:val="zh-CN"/>
        </w:rPr>
        <w:t>．</w:t>
      </w:r>
      <w:r>
        <w:rPr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 xml:space="preserve">2．C 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3．B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4．B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5．D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6．C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7．D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8．B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9．A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10．D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11．A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12．B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二、填空题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13．</w:t>
      </w:r>
      <w:r>
        <w:rPr>
          <w:i/>
          <w:kern w:val="0"/>
          <w:szCs w:val="21"/>
          <w:lang w:val="zh-CN"/>
        </w:rPr>
        <w:t>y</w:t>
      </w:r>
      <w:r>
        <w:rPr>
          <w:kern w:val="0"/>
          <w:szCs w:val="21"/>
          <w:lang w:val="zh-CN"/>
        </w:rPr>
        <w:t>=3</w:t>
      </w:r>
      <w:r>
        <w:rPr>
          <w:i/>
          <w:kern w:val="0"/>
          <w:szCs w:val="21"/>
          <w:lang w:val="zh-CN"/>
        </w:rPr>
        <w:t>x</w:t>
      </w:r>
      <w:r>
        <w:rPr>
          <w:kern w:val="0"/>
          <w:szCs w:val="21"/>
          <w:lang w:val="zh-CN"/>
        </w:rPr>
        <w:t xml:space="preserve"> </w:t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14．</w:t>
      </w:r>
      <w:r>
        <w:rPr>
          <w:kern w:val="0"/>
          <w:position w:val="-24"/>
          <w:szCs w:val="21"/>
          <w:lang w:val="zh-CN"/>
        </w:rPr>
        <w:object>
          <v:shape id="_x0000_i1077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22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15．−4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16．</w:t>
      </w:r>
      <w:r>
        <w:rPr>
          <w:kern w:val="0"/>
          <w:position w:val="-6"/>
          <w:szCs w:val="21"/>
          <w:lang w:val="zh-CN"/>
        </w:rPr>
        <w:object>
          <v:shape id="_x0000_i107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24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三、解答题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17．解：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（1）由调查数据，男顾客中对该商场服务满意的比率为</w:t>
      </w:r>
      <w:r>
        <w:rPr>
          <w:kern w:val="0"/>
          <w:position w:val="-24"/>
          <w:szCs w:val="21"/>
          <w:lang w:val="zh-CN"/>
        </w:rPr>
        <w:object>
          <v:shape id="_x0000_i1079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26">
            <o:LockedField>false</o:LockedField>
          </o:OLEObject>
        </w:object>
      </w:r>
      <w:r>
        <w:rPr>
          <w:kern w:val="0"/>
          <w:szCs w:val="21"/>
          <w:lang w:val="zh-CN"/>
        </w:rPr>
        <w:t>，因此男顾客对该商场服务满意的概率的估计值为0</w: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8．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女顾客中对该商场服务满意的比率为</w:t>
      </w:r>
      <w:r>
        <w:rPr>
          <w:kern w:val="0"/>
          <w:position w:val="-24"/>
          <w:szCs w:val="21"/>
          <w:lang w:val="zh-CN"/>
        </w:rPr>
        <w:object>
          <v:shape id="_x0000_i1080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28">
            <o:LockedField>false</o:LockedField>
          </o:OLEObject>
        </w:object>
      </w:r>
      <w:r>
        <w:rPr>
          <w:kern w:val="0"/>
          <w:szCs w:val="21"/>
          <w:lang w:val="zh-CN"/>
        </w:rPr>
        <w:t>，因此女顾客对该商场服务满意的概率的估计值为0</w: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6．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</w:t>
      </w:r>
      <w:r>
        <w:rPr>
          <w:kern w:val="0"/>
          <w:position w:val="-24"/>
          <w:szCs w:val="21"/>
          <w:lang w:val="zh-CN"/>
        </w:rPr>
        <w:object>
          <v:shape id="_x0000_i1081" o:spt="75" type="#_x0000_t75" style="height:33pt;width:18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30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由于</w:t>
      </w:r>
      <w:r>
        <w:rPr>
          <w:kern w:val="0"/>
          <w:position w:val="-6"/>
          <w:szCs w:val="21"/>
          <w:lang w:val="zh-CN"/>
        </w:rPr>
        <w:object>
          <v:shape id="_x0000_i1082" o:spt="75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32">
            <o:LockedField>false</o:LockedField>
          </o:OLEObject>
        </w:object>
      </w:r>
      <w:r>
        <w:rPr>
          <w:kern w:val="0"/>
          <w:szCs w:val="21"/>
          <w:lang w:val="zh-CN"/>
        </w:rPr>
        <w:t>，故有95%的把握认为男、女顾客对该商场服务的评价有差异</w: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18．解：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（1）设</w:t>
      </w:r>
      <w:r>
        <w:rPr>
          <w:kern w:val="0"/>
          <w:position w:val="-14"/>
          <w:szCs w:val="21"/>
          <w:lang w:val="zh-CN"/>
        </w:rPr>
        <w:object>
          <v:shape id="_x0000_i108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34">
            <o:LockedField>false</o:LockedField>
          </o:OLEObject>
        </w:object>
      </w:r>
      <w:r>
        <w:rPr>
          <w:kern w:val="0"/>
          <w:szCs w:val="21"/>
          <w:lang w:val="zh-CN"/>
        </w:rPr>
        <w:t>的公差为</w:t>
      </w:r>
      <w:r>
        <w:rPr>
          <w:i/>
          <w:kern w:val="0"/>
          <w:szCs w:val="21"/>
          <w:lang w:val="zh-CN"/>
        </w:rPr>
        <w:t>d</w: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kern w:val="0"/>
          <w:position w:val="-12"/>
          <w:szCs w:val="21"/>
          <w:lang w:val="zh-CN"/>
        </w:rPr>
        <w:object>
          <v:shape id="_x0000_i1084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36">
            <o:LockedField>false</o:LockedField>
          </o:OLEObject>
        </w:object>
      </w:r>
      <w:r>
        <w:rPr>
          <w:kern w:val="0"/>
          <w:szCs w:val="21"/>
          <w:lang w:val="zh-CN"/>
        </w:rPr>
        <w:t>得</w:t>
      </w:r>
      <w:r>
        <w:rPr>
          <w:kern w:val="0"/>
          <w:position w:val="-12"/>
          <w:szCs w:val="21"/>
          <w:lang w:val="zh-CN"/>
        </w:rPr>
        <w:object>
          <v:shape id="_x0000_i1085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38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i/>
          <w:kern w:val="0"/>
          <w:szCs w:val="21"/>
          <w:lang w:val="zh-CN"/>
        </w:rPr>
        <w:t>a</w:t>
      </w:r>
      <w:r>
        <w:rPr>
          <w:rFonts w:hint="eastAsia"/>
          <w:kern w:val="0"/>
          <w:szCs w:val="21"/>
          <w:vertAlign w:val="subscript"/>
          <w:lang w:val="zh-CN"/>
        </w:rPr>
        <w:t>3</w:t>
      </w:r>
      <w:r>
        <w:rPr>
          <w:kern w:val="0"/>
          <w:szCs w:val="21"/>
          <w:lang w:val="zh-CN"/>
        </w:rPr>
        <w:t>=4得</w:t>
      </w:r>
      <w:r>
        <w:rPr>
          <w:kern w:val="0"/>
          <w:position w:val="-12"/>
          <w:szCs w:val="21"/>
          <w:lang w:val="zh-CN"/>
        </w:rPr>
        <w:object>
          <v:shape id="_x0000_i1086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40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于是</w:t>
      </w:r>
      <w:r>
        <w:rPr>
          <w:kern w:val="0"/>
          <w:position w:val="-12"/>
          <w:szCs w:val="21"/>
          <w:lang w:val="zh-CN"/>
        </w:rPr>
        <w:object>
          <v:shape id="_x0000_i1087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42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</w:t>
      </w:r>
      <w:r>
        <w:rPr>
          <w:kern w:val="0"/>
          <w:position w:val="-14"/>
          <w:szCs w:val="21"/>
          <w:lang w:val="zh-CN"/>
        </w:rPr>
        <w:object>
          <v:shape id="_x0000_i108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44">
            <o:LockedField>false</o:LockedField>
          </o:OLEObject>
        </w:object>
      </w:r>
      <w:r>
        <w:rPr>
          <w:kern w:val="0"/>
          <w:szCs w:val="21"/>
          <w:lang w:val="zh-CN"/>
        </w:rPr>
        <w:t>的通项公式为</w:t>
      </w:r>
      <w:r>
        <w:rPr>
          <w:kern w:val="0"/>
          <w:position w:val="-12"/>
          <w:szCs w:val="21"/>
          <w:lang w:val="zh-CN"/>
        </w:rPr>
        <w:object>
          <v:shape id="_x0000_i108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45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（2）由（1）得</w:t>
      </w:r>
      <w:r>
        <w:rPr>
          <w:kern w:val="0"/>
          <w:position w:val="-12"/>
          <w:szCs w:val="21"/>
          <w:lang w:val="zh-CN"/>
        </w:rPr>
        <w:object>
          <v:shape id="_x0000_i109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47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24"/>
          <w:szCs w:val="21"/>
          <w:lang w:val="zh-CN"/>
        </w:rPr>
        <w:object>
          <v:shape id="_x0000_i1091" o:spt="75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49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kern w:val="0"/>
          <w:position w:val="-12"/>
          <w:szCs w:val="21"/>
          <w:lang w:val="zh-CN"/>
        </w:rPr>
        <w:object>
          <v:shape id="_x0000_i109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1" r:id="rId151">
            <o:LockedField>false</o:LockedField>
          </o:OLEObject>
        </w:object>
      </w:r>
      <w:r>
        <w:rPr>
          <w:kern w:val="0"/>
          <w:szCs w:val="21"/>
          <w:lang w:val="zh-CN"/>
        </w:rPr>
        <w:t>知</w:t>
      </w:r>
      <w:r>
        <w:rPr>
          <w:kern w:val="0"/>
          <w:position w:val="-6"/>
          <w:szCs w:val="21"/>
          <w:lang w:val="zh-CN"/>
        </w:rPr>
        <w:object>
          <v:shape id="_x0000_i109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2" r:id="rId153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12"/>
          <w:szCs w:val="21"/>
          <w:lang w:val="zh-CN"/>
        </w:rPr>
        <w:object>
          <v:shape id="_x0000_i109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3" r:id="rId155">
            <o:LockedField>false</o:LockedField>
          </o:OLEObject>
        </w:object>
      </w:r>
      <w:r>
        <w:rPr>
          <w:kern w:val="0"/>
          <w:szCs w:val="21"/>
          <w:lang w:val="zh-CN"/>
        </w:rPr>
        <w:t>等价于</w:t>
      </w:r>
      <w:r>
        <w:rPr>
          <w:kern w:val="0"/>
          <w:position w:val="-8"/>
          <w:szCs w:val="21"/>
          <w:lang w:val="zh-CN"/>
        </w:rPr>
        <w:object>
          <v:shape id="_x0000_i1095" o:spt="75" type="#_x0000_t75" style="height:17.25pt;width:77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4" r:id="rId157">
            <o:LockedField>false</o:LockedField>
          </o:OLEObject>
        </w:object>
      </w:r>
      <w:r>
        <w:rPr>
          <w:kern w:val="0"/>
          <w:szCs w:val="21"/>
          <w:lang w:val="zh-CN"/>
        </w:rPr>
        <w:t>，解得1≤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≤10．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的取值范围是</w:t>
      </w:r>
      <w:r>
        <w:rPr>
          <w:kern w:val="0"/>
          <w:position w:val="-10"/>
          <w:szCs w:val="21"/>
          <w:lang w:val="zh-CN"/>
        </w:rPr>
        <w:object>
          <v:shape id="_x0000_i1096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5" r:id="rId159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400" w:lineRule="exac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19．解：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（1）连结</w:t>
      </w:r>
      <w:r>
        <w:rPr>
          <w:kern w:val="0"/>
          <w:position w:val="-12"/>
          <w:szCs w:val="21"/>
          <w:lang w:val="zh-CN"/>
        </w:rPr>
        <w:object>
          <v:shape id="_x0000_i1097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6" r:id="rId161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因为</w:t>
      </w:r>
      <w:r>
        <w:rPr>
          <w:rFonts w:hint="eastAsia"/>
          <w:i/>
          <w:kern w:val="0"/>
          <w:szCs w:val="21"/>
          <w:lang w:val="zh-CN"/>
        </w:rPr>
        <w:t>M</w:t>
      </w:r>
      <w:r>
        <w:rPr>
          <w:rFonts w:hint="eastAsia"/>
          <w:kern w:val="0"/>
          <w:szCs w:val="21"/>
          <w:lang w:val="zh-CN"/>
        </w:rPr>
        <w:t>，</w:t>
      </w:r>
      <w:r>
        <w:rPr>
          <w:rFonts w:hint="eastAsia"/>
          <w:i/>
          <w:kern w:val="0"/>
          <w:szCs w:val="21"/>
          <w:lang w:val="zh-CN"/>
        </w:rPr>
        <w:t>E</w:t>
      </w:r>
      <w:r>
        <w:rPr>
          <w:kern w:val="0"/>
          <w:szCs w:val="21"/>
          <w:lang w:val="zh-CN"/>
        </w:rPr>
        <w:t>分别为</w:t>
      </w:r>
      <w:r>
        <w:rPr>
          <w:kern w:val="0"/>
          <w:position w:val="-12"/>
          <w:szCs w:val="21"/>
          <w:lang w:val="zh-CN"/>
        </w:rPr>
        <w:object>
          <v:shape id="_x0000_i109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63">
            <o:LockedField>false</o:LockedField>
          </o:OLEObject>
        </w:object>
      </w:r>
      <w:r>
        <w:rPr>
          <w:kern w:val="0"/>
          <w:szCs w:val="21"/>
          <w:lang w:val="zh-CN"/>
        </w:rPr>
        <w:t>的中点，所以</w:t>
      </w:r>
      <w:r>
        <w:rPr>
          <w:kern w:val="0"/>
          <w:position w:val="-12"/>
          <w:szCs w:val="21"/>
          <w:lang w:val="zh-CN"/>
        </w:rPr>
        <w:object>
          <v:shape id="_x0000_i109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8" r:id="rId165">
            <o:LockedField>false</o:LockedField>
          </o:OLEObject>
        </w:object>
      </w:r>
      <w:r>
        <w:rPr>
          <w:kern w:val="0"/>
          <w:szCs w:val="21"/>
          <w:lang w:val="zh-CN"/>
        </w:rPr>
        <w:t>，</w:t>
      </w:r>
      <w:r>
        <w:rPr>
          <w:rFonts w:hint="eastAsia"/>
          <w:kern w:val="0"/>
          <w:szCs w:val="21"/>
          <w:lang w:val="zh-CN"/>
        </w:rPr>
        <w:t>且</w:t>
      </w:r>
      <w:r>
        <w:rPr>
          <w:kern w:val="0"/>
          <w:position w:val="-24"/>
          <w:szCs w:val="21"/>
          <w:lang w:val="zh-CN"/>
        </w:rPr>
        <w:object>
          <v:shape id="_x0000_i1100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67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又因为</w:t>
      </w:r>
      <w:r>
        <w:rPr>
          <w:rFonts w:hint="eastAsia"/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为</w:t>
      </w:r>
      <w:r>
        <w:rPr>
          <w:kern w:val="0"/>
          <w:position w:val="-12"/>
          <w:szCs w:val="21"/>
          <w:lang w:val="zh-CN"/>
        </w:rPr>
        <w:object>
          <v:shape id="_x0000_i110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0" r:id="rId169">
            <o:LockedField>false</o:LockedField>
          </o:OLEObject>
        </w:object>
      </w:r>
      <w:r>
        <w:rPr>
          <w:kern w:val="0"/>
          <w:szCs w:val="21"/>
          <w:lang w:val="zh-CN"/>
        </w:rPr>
        <w:t>的中点，所以</w:t>
      </w:r>
      <w:r>
        <w:rPr>
          <w:kern w:val="0"/>
          <w:position w:val="-24"/>
          <w:szCs w:val="21"/>
          <w:lang w:val="zh-CN"/>
        </w:rPr>
        <w:object>
          <v:shape id="_x0000_i1102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1" r:id="rId171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由题设知</w:t>
      </w:r>
      <w:r>
        <w:rPr>
          <w:kern w:val="0"/>
          <w:szCs w:val="21"/>
          <w:lang w:val="zh-CN"/>
        </w:rPr>
        <w:object>
          <v:shape id="_x0000_i1103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2" r:id="rId173">
            <o:LockedField>false</o:LockedField>
          </o:OLEObject>
        </w:object>
      </w:r>
      <w:r>
        <w:rPr>
          <w:kern w:val="0"/>
          <w:szCs w:val="21"/>
          <w:lang w:val="zh-CN"/>
        </w:rPr>
        <w:t>，可得</w:t>
      </w:r>
      <w:r>
        <w:rPr>
          <w:kern w:val="0"/>
          <w:szCs w:val="21"/>
          <w:lang w:val="zh-CN"/>
        </w:rPr>
        <w:object>
          <v:shape id="_x0000_i1104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03" r:id="rId175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szCs w:val="21"/>
          <w:lang w:val="zh-CN"/>
        </w:rPr>
        <w:object>
          <v:shape id="_x0000_i1105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5" DrawAspect="Content" ObjectID="_1468075804" r:id="rId177">
            <o:LockedField>false</o:LockedField>
          </o:OLEObject>
        </w:object>
      </w:r>
      <w:r>
        <w:rPr>
          <w:kern w:val="0"/>
          <w:szCs w:val="21"/>
          <w:lang w:val="zh-CN"/>
        </w:rPr>
        <w:t>，因此四边形</w:t>
      </w:r>
      <w:r>
        <w:rPr>
          <w:i/>
          <w:kern w:val="0"/>
          <w:szCs w:val="21"/>
          <w:lang w:val="zh-CN"/>
        </w:rPr>
        <w:t>MNDE</w:t>
      </w:r>
      <w:r>
        <w:rPr>
          <w:kern w:val="0"/>
          <w:szCs w:val="21"/>
          <w:lang w:val="zh-CN"/>
        </w:rPr>
        <w:t>为平行四边形，</w:t>
      </w:r>
      <w:r>
        <w:rPr>
          <w:kern w:val="0"/>
          <w:szCs w:val="21"/>
          <w:lang w:val="zh-CN"/>
        </w:rPr>
        <w:object>
          <v:shape id="_x0000_i110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6" DrawAspect="Content" ObjectID="_1468075805" r:id="rId179">
            <o:LockedField>false</o:LockedField>
          </o:OLEObject>
        </w:object>
      </w:r>
      <w:r>
        <w:rPr>
          <w:kern w:val="0"/>
          <w:szCs w:val="21"/>
          <w:lang w:val="zh-CN"/>
        </w:rPr>
        <w:t>.又</w:t>
      </w:r>
      <w:r>
        <w:rPr>
          <w:kern w:val="0"/>
          <w:szCs w:val="21"/>
          <w:lang w:val="zh-CN"/>
        </w:rPr>
        <w:object>
          <v:shape id="_x0000_i110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7" DrawAspect="Content" ObjectID="_1468075806" r:id="rId181">
            <o:LockedField>false</o:LockedField>
          </o:OLEObject>
        </w:object>
      </w:r>
      <w:r>
        <w:rPr>
          <w:kern w:val="0"/>
          <w:szCs w:val="21"/>
          <w:lang w:val="zh-CN"/>
        </w:rPr>
        <w:t>平面</w:t>
      </w:r>
      <w:r>
        <w:rPr>
          <w:kern w:val="0"/>
          <w:szCs w:val="21"/>
          <w:lang w:val="zh-CN"/>
        </w:rPr>
        <w:object>
          <v:shape id="_x0000_i110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8" DrawAspect="Content" ObjectID="_1468075807" r:id="rId183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i/>
          <w:kern w:val="0"/>
          <w:szCs w:val="21"/>
          <w:lang w:val="zh-CN"/>
        </w:rPr>
        <w:t>MN</w:t>
      </w:r>
      <w:r>
        <w:rPr>
          <w:rFonts w:hint="eastAsia" w:ascii="宋体" w:hAnsi="宋体" w:cs="宋体"/>
          <w:kern w:val="0"/>
          <w:szCs w:val="21"/>
          <w:lang w:val="zh-CN"/>
        </w:rPr>
        <w:t>∥</w:t>
      </w:r>
      <w:r>
        <w:rPr>
          <w:kern w:val="0"/>
          <w:szCs w:val="21"/>
          <w:lang w:val="zh-CN"/>
        </w:rPr>
        <w:t>平面</w:t>
      </w:r>
      <w:r>
        <w:rPr>
          <w:kern w:val="0"/>
          <w:szCs w:val="21"/>
          <w:lang w:val="zh-CN"/>
        </w:rPr>
        <w:object>
          <v:shape id="_x0000_i1109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8" r:id="rId185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（2）过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作</w:t>
      </w:r>
      <w:r>
        <w:rPr>
          <w:i/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vertAlign w:val="subscript"/>
          <w:lang w:val="zh-CN"/>
        </w:rPr>
        <w:t>1</w:t>
      </w:r>
      <w:r>
        <w:rPr>
          <w:i/>
          <w:kern w:val="0"/>
          <w:szCs w:val="21"/>
          <w:lang w:val="zh-CN"/>
        </w:rPr>
        <w:t>E</w:t>
      </w:r>
      <w:r>
        <w:rPr>
          <w:kern w:val="0"/>
          <w:szCs w:val="21"/>
          <w:lang w:val="zh-CN"/>
        </w:rPr>
        <w:t>的垂线，垂足为</w:t>
      </w:r>
      <w:r>
        <w:rPr>
          <w:i/>
          <w:kern w:val="0"/>
          <w:szCs w:val="21"/>
          <w:lang w:val="zh-CN"/>
        </w:rPr>
        <w:t>H</w: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由已知可得</w:t>
      </w:r>
      <w:r>
        <w:rPr>
          <w:kern w:val="0"/>
          <w:position w:val="-6"/>
          <w:szCs w:val="21"/>
          <w:lang w:val="zh-CN"/>
        </w:rPr>
        <w:object>
          <v:shape id="_x0000_i1110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09" r:id="rId186">
            <o:LockedField>false</o:LockedField>
          </o:OLEObject>
        </w:object>
      </w:r>
      <w:r>
        <w:rPr>
          <w:kern w:val="0"/>
          <w:szCs w:val="21"/>
          <w:lang w:val="zh-CN"/>
        </w:rPr>
        <w:t>，</w:t>
      </w:r>
      <w:r>
        <w:rPr>
          <w:kern w:val="0"/>
          <w:position w:val="-12"/>
          <w:szCs w:val="21"/>
          <w:lang w:val="zh-CN"/>
        </w:rPr>
        <w:object>
          <v:shape id="_x0000_i1111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1" DrawAspect="Content" ObjectID="_1468075810" r:id="rId188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i/>
          <w:kern w:val="0"/>
          <w:szCs w:val="21"/>
          <w:lang w:val="zh-CN"/>
        </w:rPr>
        <w:t>DE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kern w:val="0"/>
          <w:szCs w:val="21"/>
          <w:lang w:val="zh-CN"/>
        </w:rPr>
        <w:t>平面</w:t>
      </w:r>
      <w:r>
        <w:rPr>
          <w:kern w:val="0"/>
          <w:position w:val="-12"/>
          <w:szCs w:val="21"/>
          <w:lang w:val="zh-CN"/>
        </w:rPr>
        <w:object>
          <v:shape id="_x0000_i111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2" DrawAspect="Content" ObjectID="_1468075811" r:id="rId190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i/>
          <w:kern w:val="0"/>
          <w:szCs w:val="21"/>
          <w:lang w:val="zh-CN"/>
        </w:rPr>
        <w:t>DE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i/>
          <w:kern w:val="0"/>
          <w:szCs w:val="21"/>
          <w:lang w:val="zh-CN"/>
        </w:rPr>
        <w:t>CH.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从而</w:t>
      </w:r>
      <w:r>
        <w:rPr>
          <w:i/>
          <w:kern w:val="0"/>
          <w:szCs w:val="21"/>
          <w:lang w:val="zh-CN"/>
        </w:rPr>
        <w:t>CH</w:t>
      </w:r>
      <w:r>
        <w:rPr>
          <w:rFonts w:ascii="宋体" w:hAnsi="宋体" w:cs="宋体"/>
          <w:kern w:val="0"/>
          <w:szCs w:val="21"/>
          <w:lang w:val="zh-CN"/>
        </w:rPr>
        <w:t>⊥</w:t>
      </w:r>
      <w:r>
        <w:rPr>
          <w:kern w:val="0"/>
          <w:szCs w:val="21"/>
          <w:lang w:val="zh-CN"/>
        </w:rPr>
        <w:t>平面</w:t>
      </w:r>
      <w:r>
        <w:rPr>
          <w:kern w:val="0"/>
          <w:position w:val="-12"/>
          <w:szCs w:val="21"/>
          <w:lang w:val="zh-CN"/>
        </w:rPr>
        <w:object>
          <v:shape id="_x0000_i1113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2" r:id="rId192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i/>
          <w:kern w:val="0"/>
          <w:szCs w:val="21"/>
          <w:lang w:val="zh-CN"/>
        </w:rPr>
        <w:t>CH</w:t>
      </w:r>
      <w:r>
        <w:rPr>
          <w:kern w:val="0"/>
          <w:szCs w:val="21"/>
          <w:lang w:val="zh-CN"/>
        </w:rPr>
        <w:t>的长即为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到平面</w:t>
      </w:r>
      <w:r>
        <w:rPr>
          <w:kern w:val="0"/>
          <w:position w:val="-12"/>
          <w:szCs w:val="21"/>
          <w:lang w:val="zh-CN"/>
        </w:rPr>
        <w:object>
          <v:shape id="_x0000_i111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3" r:id="rId193">
            <o:LockedField>false</o:LockedField>
          </o:OLEObject>
        </w:object>
      </w:r>
      <w:r>
        <w:rPr>
          <w:kern w:val="0"/>
          <w:szCs w:val="21"/>
          <w:lang w:val="zh-CN"/>
        </w:rPr>
        <w:t>的距离，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由已知可得</w:t>
      </w:r>
      <w:r>
        <w:rPr>
          <w:i/>
          <w:kern w:val="0"/>
          <w:szCs w:val="21"/>
          <w:lang w:val="zh-CN"/>
        </w:rPr>
        <w:t>CE</w:t>
      </w:r>
      <w:r>
        <w:rPr>
          <w:kern w:val="0"/>
          <w:szCs w:val="21"/>
          <w:lang w:val="zh-CN"/>
        </w:rPr>
        <w:t>=1，</w:t>
      </w:r>
      <w:r>
        <w:rPr>
          <w:i/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vertAlign w:val="subscript"/>
          <w:lang w:val="zh-CN"/>
        </w:rPr>
        <w:t>1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=4，所以</w:t>
      </w:r>
      <w:r>
        <w:rPr>
          <w:kern w:val="0"/>
          <w:position w:val="-12"/>
          <w:szCs w:val="21"/>
          <w:lang w:val="zh-CN"/>
        </w:rPr>
        <w:object>
          <v:shape id="_x0000_i1115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4" r:id="rId194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24"/>
          <w:szCs w:val="21"/>
          <w:lang w:val="zh-CN"/>
        </w:rPr>
        <w:object>
          <v:shape id="_x0000_i1116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5" r:id="rId196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从而</w:t>
      </w:r>
      <w:r>
        <w:rPr>
          <w:kern w:val="0"/>
          <w:szCs w:val="21"/>
          <w:lang w:val="zh-CN"/>
        </w:rPr>
        <w:t>点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到平面</w:t>
      </w:r>
      <w:r>
        <w:rPr>
          <w:kern w:val="0"/>
          <w:position w:val="-12"/>
          <w:szCs w:val="21"/>
          <w:lang w:val="zh-CN"/>
        </w:rPr>
        <w:object>
          <v:shape id="_x0000_i111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7" DrawAspect="Content" ObjectID="_1468075816" r:id="rId198">
            <o:LockedField>false</o:LockedField>
          </o:OLEObject>
        </w:object>
      </w:r>
      <w:r>
        <w:rPr>
          <w:kern w:val="0"/>
          <w:szCs w:val="21"/>
          <w:lang w:val="zh-CN"/>
        </w:rPr>
        <w:t>的距离为</w:t>
      </w:r>
      <w:r>
        <w:rPr>
          <w:kern w:val="0"/>
          <w:position w:val="-24"/>
          <w:szCs w:val="21"/>
          <w:lang w:val="zh-CN"/>
        </w:rPr>
        <w:object>
          <v:shape id="_x0000_i1118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8" DrawAspect="Content" ObjectID="_1468075817" r:id="rId199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kern w:val="0"/>
          <w:sz w:val="24"/>
          <w:szCs w:val="24"/>
          <w:lang w:val="zh-CN"/>
        </w:rPr>
      </w:pPr>
      <w:r>
        <w:drawing>
          <wp:inline distT="0" distB="0" distL="0" distR="0">
            <wp:extent cx="2185035" cy="280035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2188603" cy="280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20．解：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（1）设</w:t>
      </w:r>
      <w:r>
        <w:rPr>
          <w:kern w:val="0"/>
          <w:position w:val="-10"/>
          <w:szCs w:val="21"/>
          <w:lang w:val="zh-CN"/>
        </w:rPr>
        <w:object>
          <v:shape id="_x0000_i111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18" r:id="rId202">
            <o:LockedField>false</o:LockedField>
          </o:OLEObject>
        </w:object>
      </w:r>
      <w:r>
        <w:rPr>
          <w:kern w:val="0"/>
          <w:szCs w:val="21"/>
          <w:lang w:val="zh-CN"/>
        </w:rPr>
        <w:t>，则</w:t>
      </w:r>
      <w:r>
        <w:rPr>
          <w:kern w:val="0"/>
          <w:position w:val="-10"/>
          <w:szCs w:val="21"/>
          <w:lang w:val="zh-CN"/>
        </w:rPr>
        <w:object>
          <v:shape id="_x0000_i1120" o:spt="75" type="#_x0000_t75" style="height:15.75pt;width:188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19" r:id="rId204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当</w:t>
      </w:r>
      <w:r>
        <w:rPr>
          <w:kern w:val="0"/>
          <w:position w:val="-24"/>
          <w:szCs w:val="21"/>
          <w:lang w:val="zh-CN"/>
        </w:rPr>
        <w:object>
          <v:shape id="_x0000_i1121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20" r:id="rId206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2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1" r:id="rId208">
            <o:LockedField>false</o:LockedField>
          </o:OLEObject>
        </w:object>
      </w:r>
      <w:r>
        <w:rPr>
          <w:kern w:val="0"/>
          <w:szCs w:val="21"/>
          <w:lang w:val="zh-CN"/>
        </w:rPr>
        <w:t>；当</w:t>
      </w:r>
      <w:r>
        <w:rPr>
          <w:kern w:val="0"/>
          <w:position w:val="-28"/>
          <w:szCs w:val="21"/>
          <w:lang w:val="zh-CN"/>
        </w:rPr>
        <w:object>
          <v:shape id="_x0000_i1123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3" DrawAspect="Content" ObjectID="_1468075822" r:id="rId210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2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3" r:id="rId212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kern w:val="0"/>
          <w:position w:val="-10"/>
          <w:szCs w:val="21"/>
          <w:lang w:val="zh-CN"/>
        </w:rPr>
        <w:object>
          <v:shape id="_x0000_i112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4" r:id="rId214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24"/>
          <w:szCs w:val="21"/>
          <w:lang w:val="zh-CN"/>
        </w:rPr>
        <w:object>
          <v:shape id="_x0000_i112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25" r:id="rId216">
            <o:LockedField>false</o:LockedField>
          </o:OLEObject>
        </w:object>
      </w:r>
      <w:r>
        <w:rPr>
          <w:kern w:val="0"/>
          <w:szCs w:val="21"/>
          <w:lang w:val="zh-CN"/>
        </w:rPr>
        <w:t>单调递增，在</w:t>
      </w:r>
      <w:r>
        <w:rPr>
          <w:kern w:val="0"/>
          <w:position w:val="-28"/>
          <w:szCs w:val="21"/>
          <w:lang w:val="zh-CN"/>
        </w:rPr>
        <w:object>
          <v:shape id="_x0000_i1127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6" r:id="rId218">
            <o:LockedField>false</o:LockedField>
          </o:OLEObject>
        </w:object>
      </w:r>
      <w:r>
        <w:rPr>
          <w:kern w:val="0"/>
          <w:szCs w:val="21"/>
          <w:lang w:val="zh-CN"/>
        </w:rPr>
        <w:t>单调递减.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</w:t>
      </w:r>
      <w:r>
        <w:rPr>
          <w:kern w:val="0"/>
          <w:position w:val="-28"/>
          <w:szCs w:val="21"/>
          <w:lang w:val="zh-CN"/>
        </w:rPr>
        <w:object>
          <v:shape id="_x0000_i1128" o:spt="75" type="#_x0000_t75" style="height:33.75pt;width:146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8" DrawAspect="Content" ObjectID="_1468075827" r:id="rId220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10"/>
          <w:szCs w:val="21"/>
          <w:lang w:val="zh-CN"/>
        </w:rPr>
        <w:object>
          <v:shape id="_x0000_i1129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8" r:id="rId222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0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0" DrawAspect="Content" ObjectID="_1468075829" r:id="rId223">
            <o:LockedField>false</o:LockedField>
          </o:OLEObject>
        </w:object>
      </w:r>
      <w:r>
        <w:rPr>
          <w:kern w:val="0"/>
          <w:szCs w:val="21"/>
          <w:lang w:val="zh-CN"/>
        </w:rPr>
        <w:t>存在唯一零点.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</w:t>
      </w:r>
      <w:r>
        <w:rPr>
          <w:kern w:val="0"/>
          <w:position w:val="-10"/>
          <w:szCs w:val="21"/>
          <w:lang w:val="zh-CN"/>
        </w:rPr>
        <w:object>
          <v:shape id="_x0000_i113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1" DrawAspect="Content" ObjectID="_1468075830" r:id="rId225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2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1" r:id="rId227">
            <o:LockedField>false</o:LockedField>
          </o:OLEObject>
        </w:object>
      </w:r>
      <w:r>
        <w:rPr>
          <w:kern w:val="0"/>
          <w:szCs w:val="21"/>
          <w:lang w:val="zh-CN"/>
        </w:rPr>
        <w:t>存在唯一零点.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（2）由题设知</w:t>
      </w:r>
      <w:r>
        <w:rPr>
          <w:kern w:val="0"/>
          <w:position w:val="-10"/>
          <w:szCs w:val="21"/>
          <w:lang w:val="zh-CN"/>
        </w:rPr>
        <w:object>
          <v:shape id="_x0000_i1133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2" r:id="rId228">
            <o:LockedField>false</o:LockedField>
          </o:OLEObject>
        </w:object>
      </w:r>
      <w:r>
        <w:rPr>
          <w:kern w:val="0"/>
          <w:szCs w:val="21"/>
          <w:lang w:val="zh-CN"/>
        </w:rPr>
        <w:t>，可得</w:t>
      </w:r>
      <w:r>
        <w:rPr>
          <w:i/>
          <w:kern w:val="0"/>
          <w:szCs w:val="21"/>
          <w:lang w:val="zh-CN"/>
        </w:rPr>
        <w:t>a</w:t>
      </w:r>
      <w:r>
        <w:rPr>
          <w:kern w:val="0"/>
          <w:szCs w:val="21"/>
          <w:lang w:val="zh-CN"/>
        </w:rPr>
        <w:t>≤0.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由（1）知，</w:t>
      </w:r>
      <w:r>
        <w:rPr>
          <w:kern w:val="0"/>
          <w:position w:val="-10"/>
          <w:szCs w:val="21"/>
          <w:lang w:val="zh-CN"/>
        </w:rPr>
        <w:object>
          <v:shape id="_x0000_i113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3" r:id="rId230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4" r:id="rId231">
            <o:LockedField>false</o:LockedField>
          </o:OLEObject>
        </w:object>
      </w:r>
      <w:r>
        <w:rPr>
          <w:kern w:val="0"/>
          <w:szCs w:val="21"/>
          <w:lang w:val="zh-CN"/>
        </w:rPr>
        <w:t>只有一个零点，设为</w:t>
      </w:r>
      <w:r>
        <w:rPr>
          <w:kern w:val="0"/>
          <w:position w:val="-12"/>
          <w:szCs w:val="21"/>
          <w:lang w:val="zh-CN"/>
        </w:rPr>
        <w:object>
          <v:shape id="_x0000_i113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35" r:id="rId232">
            <o:LockedField>false</o:LockedField>
          </o:OLEObject>
        </w:object>
      </w:r>
      <w:r>
        <w:rPr>
          <w:kern w:val="0"/>
          <w:szCs w:val="21"/>
          <w:lang w:val="zh-CN"/>
        </w:rPr>
        <w:t>，且当</w:t>
      </w:r>
      <w:r>
        <w:rPr>
          <w:kern w:val="0"/>
          <w:position w:val="-14"/>
          <w:szCs w:val="21"/>
          <w:lang w:val="zh-CN"/>
        </w:rPr>
        <w:object>
          <v:shape id="_x0000_i1137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36" r:id="rId234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3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37" r:id="rId236">
            <o:LockedField>false</o:LockedField>
          </o:OLEObject>
        </w:object>
      </w:r>
      <w:r>
        <w:rPr>
          <w:kern w:val="0"/>
          <w:szCs w:val="21"/>
          <w:lang w:val="zh-CN"/>
        </w:rPr>
        <w:t>；当</w:t>
      </w:r>
      <w:r>
        <w:rPr>
          <w:kern w:val="0"/>
          <w:position w:val="-14"/>
          <w:szCs w:val="21"/>
          <w:lang w:val="zh-CN"/>
        </w:rPr>
        <w:object>
          <v:shape id="_x0000_i1139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38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4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39" r:id="rId240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kern w:val="0"/>
          <w:position w:val="-10"/>
          <w:szCs w:val="21"/>
          <w:lang w:val="zh-CN"/>
        </w:rPr>
        <w:object>
          <v:shape id="_x0000_i114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0" r:id="rId242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4"/>
          <w:szCs w:val="21"/>
          <w:lang w:val="zh-CN"/>
        </w:rPr>
        <w:object>
          <v:shape id="_x0000_i1142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1" r:id="rId244">
            <o:LockedField>false</o:LockedField>
          </o:OLEObject>
        </w:object>
      </w:r>
      <w:r>
        <w:rPr>
          <w:kern w:val="0"/>
          <w:szCs w:val="21"/>
          <w:lang w:val="zh-CN"/>
        </w:rPr>
        <w:t>单调递增，在</w:t>
      </w:r>
      <w:r>
        <w:rPr>
          <w:kern w:val="0"/>
          <w:position w:val="-14"/>
          <w:szCs w:val="21"/>
          <w:lang w:val="zh-CN"/>
        </w:rPr>
        <w:object>
          <v:shape id="_x0000_i1143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2" r:id="rId246">
            <o:LockedField>false</o:LockedField>
          </o:OLEObject>
        </w:object>
      </w:r>
      <w:r>
        <w:rPr>
          <w:kern w:val="0"/>
          <w:szCs w:val="21"/>
          <w:lang w:val="zh-CN"/>
        </w:rPr>
        <w:t>单调递减.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</w:t>
      </w:r>
      <w:r>
        <w:rPr>
          <w:kern w:val="0"/>
          <w:position w:val="-10"/>
          <w:szCs w:val="21"/>
          <w:lang w:val="zh-CN"/>
        </w:rPr>
        <w:object>
          <v:shape id="_x0000_i1144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3" r:id="rId248">
            <o:LockedField>false</o:LockedField>
          </o:OLEObject>
        </w:object>
      </w:r>
      <w:r>
        <w:rPr>
          <w:kern w:val="0"/>
          <w:szCs w:val="21"/>
          <w:lang w:val="zh-CN"/>
        </w:rPr>
        <w:t>，所以，当</w:t>
      </w:r>
      <w:r>
        <w:rPr>
          <w:kern w:val="0"/>
          <w:position w:val="-10"/>
          <w:szCs w:val="21"/>
          <w:lang w:val="zh-CN"/>
        </w:rPr>
        <w:object>
          <v:shape id="_x0000_i1145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4" r:id="rId250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4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5" r:id="rId252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又当</w:t>
      </w:r>
      <w:r>
        <w:rPr>
          <w:kern w:val="0"/>
          <w:position w:val="-10"/>
          <w:szCs w:val="21"/>
          <w:lang w:val="zh-CN"/>
        </w:rPr>
        <w:object>
          <v:shape id="_x0000_i1147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6" r:id="rId254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i/>
          <w:kern w:val="0"/>
          <w:szCs w:val="21"/>
          <w:lang w:val="zh-CN"/>
        </w:rPr>
        <w:t>ax</w:t>
      </w:r>
      <w:r>
        <w:rPr>
          <w:kern w:val="0"/>
          <w:szCs w:val="21"/>
          <w:lang w:val="zh-CN"/>
        </w:rPr>
        <w:t>≤0，故</w:t>
      </w:r>
      <w:r>
        <w:rPr>
          <w:kern w:val="0"/>
          <w:position w:val="-10"/>
          <w:szCs w:val="21"/>
          <w:lang w:val="zh-CN"/>
        </w:rPr>
        <w:object>
          <v:shape id="_x0000_i114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7" r:id="rId256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因此，</w:t>
      </w:r>
      <w:r>
        <w:rPr>
          <w:i/>
          <w:kern w:val="0"/>
          <w:szCs w:val="21"/>
          <w:lang w:val="zh-CN"/>
        </w:rPr>
        <w:t>a</w:t>
      </w:r>
      <w:r>
        <w:rPr>
          <w:kern w:val="0"/>
          <w:szCs w:val="21"/>
          <w:lang w:val="zh-CN"/>
        </w:rPr>
        <w:t>的取值范围是</w:t>
      </w:r>
      <w:r>
        <w:rPr>
          <w:kern w:val="0"/>
          <w:position w:val="-10"/>
          <w:szCs w:val="21"/>
          <w:lang w:val="zh-CN"/>
        </w:rPr>
        <w:object>
          <v:shape id="_x0000_i1149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8" r:id="rId258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spacing w:line="360" w:lineRule="auto"/>
        <w:ind w:left="424" w:leftChars="1" w:hanging="422" w:hangingChars="201"/>
        <w:rPr>
          <w:kern w:val="0"/>
          <w:lang w:val="zh-CN"/>
        </w:rPr>
      </w:pPr>
      <w:r>
        <w:t>21</w:t>
      </w:r>
      <w:r>
        <w:rPr>
          <w:kern w:val="0"/>
          <w:szCs w:val="21"/>
          <w:lang w:val="zh-CN"/>
        </w:rPr>
        <w:t>．</w:t>
      </w:r>
      <w:r>
        <w:t>解：（1）因为</w:t>
      </w:r>
      <w:r>
        <w:rPr>
          <w:position w:val="-8"/>
        </w:rPr>
        <w:object>
          <v:shape id="_x0000_i1150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49" r:id="rId260">
            <o:LockedField>false</o:LockedField>
          </o:OLEObject>
        </w:object>
      </w:r>
      <w:r>
        <w:t>过点</w:t>
      </w:r>
      <w:r>
        <w:rPr>
          <w:position w:val="-10"/>
        </w:rPr>
        <w:object>
          <v:shape id="_x0000_i1151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0" r:id="rId262">
            <o:LockedField>false</o:LockedField>
          </o:OLEObject>
        </w:object>
      </w:r>
      <w:r>
        <w:t>，所以圆心</w:t>
      </w:r>
      <w:r>
        <w:rPr>
          <w:i/>
        </w:rPr>
        <w:t>M</w:t>
      </w:r>
      <w:r>
        <w:t>在</w:t>
      </w:r>
      <w:r>
        <w:rPr>
          <w:i/>
        </w:rPr>
        <w:t>AB</w:t>
      </w:r>
      <w:r>
        <w:t>的垂直平分线上.由已知</w:t>
      </w:r>
      <w:r>
        <w:rPr>
          <w:i/>
        </w:rPr>
        <w:t>A</w:t>
      </w:r>
      <w:r>
        <w:t>在直线</w:t>
      </w:r>
      <w:r>
        <w:rPr>
          <w:position w:val="-10"/>
        </w:rPr>
        <w:object>
          <v:shape id="_x0000_i115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1" r:id="rId264">
            <o:LockedField>false</o:LockedField>
          </o:OLEObject>
        </w:object>
      </w:r>
      <w:r>
        <w:t>上，且</w:t>
      </w:r>
      <w:r>
        <w:rPr>
          <w:position w:val="-10"/>
        </w:rPr>
        <w:object>
          <v:shape id="_x0000_i1153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2" r:id="rId266">
            <o:LockedField>false</o:LockedField>
          </o:OLEObject>
        </w:object>
      </w:r>
      <w:r>
        <w:rPr>
          <w:kern w:val="0"/>
          <w:lang w:val="zh-CN"/>
        </w:rPr>
        <w:t>关于坐标原点</w:t>
      </w:r>
      <w:r>
        <w:rPr>
          <w:i/>
          <w:kern w:val="0"/>
          <w:lang w:val="zh-CN"/>
        </w:rPr>
        <w:t>O</w:t>
      </w:r>
      <w:r>
        <w:rPr>
          <w:kern w:val="0"/>
          <w:lang w:val="zh-CN"/>
        </w:rPr>
        <w:t>对称，所以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在直线</w:t>
      </w:r>
      <w:r>
        <w:rPr>
          <w:kern w:val="0"/>
          <w:position w:val="-10"/>
          <w:lang w:val="zh-CN"/>
        </w:rPr>
        <w:object>
          <v:shape id="_x0000_i115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3" r:id="rId267">
            <o:LockedField>false</o:LockedField>
          </o:OLEObject>
        </w:object>
      </w:r>
      <w:r>
        <w:rPr>
          <w:kern w:val="0"/>
          <w:lang w:val="zh-CN"/>
        </w:rPr>
        <w:t>上，故可设</w:t>
      </w:r>
      <w:r>
        <w:rPr>
          <w:kern w:val="0"/>
          <w:position w:val="-10"/>
          <w:lang w:val="zh-CN"/>
        </w:rPr>
        <w:object>
          <v:shape id="_x0000_i115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4" r:id="rId269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position w:val="-8"/>
        </w:rPr>
        <w:object>
          <v:shape id="_x0000_i1156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6" DrawAspect="Content" ObjectID="_1468075855" r:id="rId271">
            <o:LockedField>false</o:LockedField>
          </o:OLEObject>
        </w:object>
      </w:r>
      <w:r>
        <w:rPr>
          <w:kern w:val="0"/>
          <w:lang w:val="zh-CN"/>
        </w:rPr>
        <w:t>与直线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+2=0相切，所以</w:t>
      </w:r>
      <w:r>
        <w:rPr>
          <w:position w:val="-8"/>
        </w:rPr>
        <w:object>
          <v:shape id="_x0000_i1157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7" DrawAspect="Content" ObjectID="_1468075856" r:id="rId272">
            <o:LockedField>false</o:LockedField>
          </o:OLEObject>
        </w:object>
      </w:r>
      <w:r>
        <w:rPr>
          <w:kern w:val="0"/>
          <w:lang w:val="zh-CN"/>
        </w:rPr>
        <w:t>的半径为</w:t>
      </w:r>
      <w:r>
        <w:rPr>
          <w:kern w:val="0"/>
          <w:position w:val="-10"/>
          <w:lang w:val="zh-CN"/>
        </w:rPr>
        <w:object>
          <v:shape id="_x0000_i1158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7" r:id="rId27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由已知得</w:t>
      </w:r>
      <w:r>
        <w:rPr>
          <w:kern w:val="0"/>
          <w:position w:val="-10"/>
          <w:lang w:val="zh-CN"/>
        </w:rPr>
        <w:object>
          <v:shape id="_x0000_i1159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8" r:id="rId275">
            <o:LockedField>false</o:LockedField>
          </o:OLEObject>
        </w:object>
      </w:r>
      <w:r>
        <w:rPr>
          <w:kern w:val="0"/>
          <w:lang w:val="zh-CN"/>
        </w:rPr>
        <w:t>，又</w:t>
      </w:r>
      <w:r>
        <w:rPr>
          <w:kern w:val="0"/>
          <w:position w:val="-6"/>
          <w:lang w:val="zh-CN"/>
        </w:rPr>
        <w:object>
          <v:shape id="_x0000_i1160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59" r:id="rId277">
            <o:LockedField>false</o:LockedField>
          </o:OLEObject>
        </w:object>
      </w:r>
      <w:r>
        <w:rPr>
          <w:kern w:val="0"/>
          <w:lang w:val="zh-CN"/>
        </w:rPr>
        <w:t>，故可得</w:t>
      </w:r>
      <w:r>
        <w:rPr>
          <w:kern w:val="0"/>
          <w:position w:val="-10"/>
          <w:lang w:val="zh-CN"/>
        </w:rPr>
        <w:object>
          <v:shape id="_x0000_i1161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0" r:id="rId279">
            <o:LockedField>false</o:LockedField>
          </o:OLEObject>
        </w:object>
      </w:r>
      <w:r>
        <w:rPr>
          <w:kern w:val="0"/>
          <w:lang w:val="zh-CN"/>
        </w:rPr>
        <w:t>，解得</w:t>
      </w:r>
      <w:r>
        <w:rPr>
          <w:kern w:val="0"/>
          <w:position w:val="-6"/>
          <w:lang w:val="zh-CN"/>
        </w:rPr>
        <w:object>
          <v:shape id="_x0000_i1162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1" r:id="rId281">
            <o:LockedField>false</o:LockedField>
          </o:OLEObject>
        </w:object>
      </w:r>
      <w:r>
        <w:rPr>
          <w:kern w:val="0"/>
          <w:lang w:val="zh-CN"/>
        </w:rPr>
        <w:t>或</w:t>
      </w:r>
      <w:r>
        <w:rPr>
          <w:kern w:val="0"/>
          <w:position w:val="-6"/>
          <w:lang w:val="zh-CN"/>
        </w:rPr>
        <w:object>
          <v:shape id="_x0000_i116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2" r:id="rId28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rPr>
          <w:kern w:val="0"/>
          <w:lang w:val="zh-CN"/>
        </w:rPr>
        <w:t>故</w:t>
      </w:r>
      <w:r>
        <w:rPr>
          <w:position w:val="-8"/>
        </w:rPr>
        <w:object>
          <v:shape id="_x0000_i1164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64" DrawAspect="Content" ObjectID="_1468075863" r:id="rId285">
            <o:LockedField>false</o:LockedField>
          </o:OLEObject>
        </w:object>
      </w:r>
      <w:r>
        <w:t>的半径</w:t>
      </w:r>
      <w:r>
        <w:rPr>
          <w:position w:val="-4"/>
        </w:rPr>
        <w:object>
          <v:shape id="_x0000_i1165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4" r:id="rId286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6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5" r:id="rId288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（2）存在定点</w:t>
      </w:r>
      <w:r>
        <w:rPr>
          <w:position w:val="-10"/>
        </w:rPr>
        <w:object>
          <v:shape id="_x0000_i116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6" r:id="rId290">
            <o:LockedField>false</o:LockedField>
          </o:OLEObject>
        </w:object>
      </w:r>
      <w:r>
        <w:t>，使得</w:t>
      </w:r>
      <w:r>
        <w:rPr>
          <w:position w:val="-10"/>
        </w:rPr>
        <w:object>
          <v:shape id="_x0000_i1168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7" r:id="rId292">
            <o:LockedField>false</o:LockedField>
          </o:OLEObject>
        </w:object>
      </w:r>
      <w:r>
        <w:t>为定值.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理由如下：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设</w:t>
      </w:r>
      <w:r>
        <w:rPr>
          <w:position w:val="-10"/>
        </w:rPr>
        <w:object>
          <v:shape id="_x0000_i1169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8" r:id="rId294">
            <o:LockedField>false</o:LockedField>
          </o:OLEObject>
        </w:object>
      </w:r>
      <w:r>
        <w:t>，</w:t>
      </w:r>
      <w:r>
        <w:rPr>
          <w:kern w:val="0"/>
          <w:lang w:val="zh-CN"/>
        </w:rPr>
        <w:t>由已知得</w:t>
      </w:r>
      <w:r>
        <w:rPr>
          <w:position w:val="-8"/>
        </w:rPr>
        <w:object>
          <v:shape id="_x0000_i1170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70" DrawAspect="Content" ObjectID="_1468075869" r:id="rId296">
            <o:LockedField>false</o:LockedField>
          </o:OLEObject>
        </w:object>
      </w:r>
      <w:r>
        <w:t>的半径为</w:t>
      </w:r>
      <w:r>
        <w:rPr>
          <w:position w:val="-10"/>
        </w:rPr>
        <w:object>
          <v:shape id="_x0000_i1171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1" DrawAspect="Content" ObjectID="_1468075870" r:id="rId297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由于</w:t>
      </w:r>
      <w:r>
        <w:rPr>
          <w:position w:val="-6"/>
        </w:rPr>
        <w:object>
          <v:shape id="_x0000_i1172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71" r:id="rId299">
            <o:LockedField>false</o:LockedField>
          </o:OLEObject>
        </w:object>
      </w:r>
      <w:r>
        <w:t>，故可得</w:t>
      </w:r>
      <w:r>
        <w:rPr>
          <w:position w:val="-10"/>
        </w:rPr>
        <w:object>
          <v:shape id="_x0000_i117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72" r:id="rId301">
            <o:LockedField>false</o:LockedField>
          </o:OLEObject>
        </w:object>
      </w:r>
      <w:r>
        <w:t>，化简得</w:t>
      </w:r>
      <w:r>
        <w:rPr>
          <w:i/>
        </w:rPr>
        <w:t>M</w:t>
      </w:r>
      <w:r>
        <w:t>的轨迹方程为</w:t>
      </w:r>
      <w:r>
        <w:rPr>
          <w:position w:val="-10"/>
        </w:rPr>
        <w:object>
          <v:shape id="_x0000_i1174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3" r:id="rId303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t>因为曲线</w:t>
      </w:r>
      <w:r>
        <w:rPr>
          <w:position w:val="-10"/>
        </w:rPr>
        <w:object>
          <v:shape id="_x0000_i1175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74" r:id="rId305">
            <o:LockedField>false</o:LockedField>
          </o:OLEObject>
        </w:object>
      </w:r>
      <w:r>
        <w:t>是以点</w:t>
      </w:r>
      <w:r>
        <w:rPr>
          <w:position w:val="-10"/>
        </w:rPr>
        <w:object>
          <v:shape id="_x0000_i117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5" r:id="rId307">
            <o:LockedField>false</o:LockedField>
          </o:OLEObject>
        </w:object>
      </w:r>
      <w:r>
        <w:t>为焦点，以直线</w:t>
      </w:r>
      <w:r>
        <w:rPr>
          <w:position w:val="-6"/>
        </w:rPr>
        <w:object>
          <v:shape id="_x0000_i117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6" r:id="rId309">
            <o:LockedField>false</o:LockedField>
          </o:OLEObject>
        </w:object>
      </w:r>
      <w:r>
        <w:rPr>
          <w:kern w:val="0"/>
          <w:lang w:val="zh-CN"/>
        </w:rPr>
        <w:t>为准线的抛物线，所以</w:t>
      </w:r>
      <w:r>
        <w:rPr>
          <w:kern w:val="0"/>
          <w:position w:val="-10"/>
          <w:lang w:val="zh-CN"/>
        </w:rPr>
        <w:object>
          <v:shape id="_x0000_i1178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7" r:id="rId311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0"/>
          <w:lang w:val="zh-CN"/>
        </w:rPr>
        <w:object>
          <v:shape id="_x0000_i1179" o:spt="75" type="#_x0000_t75" style="height:15.75pt;width:167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8" r:id="rId313">
            <o:LockedField>false</o:LockedField>
          </o:OLEObject>
        </w:object>
      </w:r>
      <w:r>
        <w:rPr>
          <w:kern w:val="0"/>
          <w:lang w:val="zh-CN"/>
        </w:rPr>
        <w:t>，所以存在满足条件的定点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</w:pPr>
      <w:r>
        <w:t>22</w:t>
      </w:r>
      <w:r>
        <w:rPr>
          <w:kern w:val="0"/>
          <w:szCs w:val="21"/>
          <w:lang w:val="zh-CN"/>
        </w:rPr>
        <w:t>．</w:t>
      </w:r>
      <w:r>
        <w:t>解：（1）因为</w:t>
      </w:r>
      <w:r>
        <w:rPr>
          <w:position w:val="-24"/>
        </w:rPr>
        <w:object>
          <v:shape id="_x0000_i1180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79" r:id="rId315">
            <o:LockedField>false</o:LockedField>
          </o:OLEObject>
        </w:object>
      </w:r>
      <w:r>
        <w:t>，</w:t>
      </w:r>
      <w:r>
        <w:rPr>
          <w:rFonts w:hint="eastAsia"/>
        </w:rPr>
        <w:t>且</w:t>
      </w:r>
      <w:r>
        <w:rPr>
          <w:position w:val="-42"/>
        </w:rPr>
        <w:object>
          <v:shape id="_x0000_i1181" o:spt="75" type="#_x0000_t75" style="height:45pt;width:171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1" DrawAspect="Content" ObjectID="_1468075880" r:id="rId317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hint="eastAsia"/>
          <w:i/>
        </w:rPr>
        <w:t>C</w:t>
      </w:r>
      <w:r>
        <w:rPr>
          <w:rFonts w:hint="eastAsia"/>
        </w:rPr>
        <w:t>的直角坐标方程为</w:t>
      </w:r>
      <w:r>
        <w:rPr>
          <w:position w:val="-24"/>
        </w:rPr>
        <w:object>
          <v:shape id="_x0000_i1182" o:spt="75" type="#_x0000_t75" style="height:33pt;width:93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1" r:id="rId319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6"/>
        </w:rPr>
        <w:object>
          <v:shape id="_x0000_i118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2" r:id="rId321">
            <o:LockedField>false</o:LockedField>
          </o:OLEObject>
        </w:object>
      </w:r>
      <w:r>
        <w:rPr>
          <w:rFonts w:hint="eastAsia"/>
        </w:rPr>
        <w:t>的直角坐标方程为</w:t>
      </w:r>
      <w:r>
        <w:rPr>
          <w:position w:val="-10"/>
        </w:rPr>
        <w:object>
          <v:shape id="_x0000_i1184" o:spt="75" type="#_x0000_t75" style="height:18.75pt;width:86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3" r:id="rId323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（2）由（1）可设</w:t>
      </w:r>
      <w:r>
        <w:rPr>
          <w:rFonts w:hint="eastAsia"/>
          <w:i/>
        </w:rPr>
        <w:t>C</w:t>
      </w:r>
      <w:r>
        <w:rPr>
          <w:rFonts w:hint="eastAsia"/>
        </w:rPr>
        <w:t>的参数方程为</w:t>
      </w:r>
      <w:r>
        <w:rPr>
          <w:position w:val="-30"/>
        </w:rPr>
        <w:object>
          <v:shape id="_x0000_i1185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4" r:id="rId32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8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5" r:id="rId327">
            <o:LockedField>false</o:LockedField>
          </o:OLEObject>
        </w:object>
      </w:r>
      <w:r>
        <w:rPr>
          <w:rFonts w:hint="eastAsia"/>
        </w:rPr>
        <w:t>为参数，</w:t>
      </w:r>
      <w:r>
        <w:rPr>
          <w:position w:val="-6"/>
        </w:rPr>
        <w:object>
          <v:shape id="_x0000_i1187" o:spt="75" type="#_x0000_t75" style="height:11.25pt;width:54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6" r:id="rId329">
            <o:LockedField>false</o:LockedField>
          </o:OLEObject>
        </w:object>
      </w:r>
      <w:r>
        <w:rPr>
          <w:rFonts w:hint="eastAsia"/>
        </w:rPr>
        <w:t>）.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18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8" DrawAspect="Content" ObjectID="_1468075887" r:id="rId331">
            <o:LockedField>false</o:LockedField>
          </o:OLEObject>
        </w:object>
      </w:r>
      <w:r>
        <w:rPr>
          <w:rFonts w:hint="eastAsia"/>
        </w:rPr>
        <w:t>的距离为</w:t>
      </w:r>
      <w:r>
        <w:rPr>
          <w:position w:val="-28"/>
        </w:rPr>
        <w:object>
          <v:shape id="_x0000_i1189" o:spt="75" type="#_x0000_t75" style="height:50.25pt;width:22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88" r:id="rId332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当</w:t>
      </w:r>
      <w:r>
        <w:rPr>
          <w:position w:val="-24"/>
        </w:rPr>
        <w:object>
          <v:shape id="_x0000_i1190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89" r:id="rId33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8"/>
        </w:rPr>
        <w:object>
          <v:shape id="_x0000_i1191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0" r:id="rId336">
            <o:LockedField>false</o:LockedField>
          </o:OLEObject>
        </w:object>
      </w:r>
      <w:r>
        <w:rPr>
          <w:rFonts w:hint="eastAsia"/>
        </w:rPr>
        <w:t>取得最小值7，故</w:t>
      </w:r>
      <w:r>
        <w:rPr>
          <w:rFonts w:hint="eastAsia"/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19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2" DrawAspect="Content" ObjectID="_1468075891" r:id="rId338">
            <o:LockedField>false</o:LockedField>
          </o:OLEObject>
        </w:object>
      </w:r>
      <w:r>
        <w:rPr>
          <w:rFonts w:hint="eastAsia"/>
        </w:rPr>
        <w:t>距离的最小值为</w:t>
      </w:r>
      <w:r>
        <w:rPr>
          <w:position w:val="-8"/>
        </w:rPr>
        <w:object>
          <v:shape id="_x0000_i119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3" DrawAspect="Content" ObjectID="_1468075892" r:id="rId339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hint="eastAsia"/>
        </w:rPr>
        <w:t>23</w:t>
      </w:r>
      <w:r>
        <w:rPr>
          <w:kern w:val="0"/>
          <w:szCs w:val="21"/>
          <w:lang w:val="zh-CN"/>
        </w:rPr>
        <w:t>．</w:t>
      </w:r>
      <w:r>
        <w:rPr>
          <w:rFonts w:hint="eastAsia"/>
        </w:rPr>
        <w:t>解：（1）因为</w:t>
      </w:r>
      <w:r>
        <w:rPr>
          <w:position w:val="-10"/>
        </w:rPr>
        <w:object>
          <v:shape id="_x0000_i1194" o:spt="75" type="#_x0000_t75" style="height:18pt;width:198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3" r:id="rId341">
            <o:LockedField>false</o:LockedField>
          </o:OLEObject>
        </w:object>
      </w:r>
      <w:r>
        <w:rPr>
          <w:rFonts w:hint="eastAsia"/>
        </w:rPr>
        <w:t>，又</w:t>
      </w:r>
      <w:r>
        <w:rPr>
          <w:position w:val="-6"/>
        </w:rPr>
        <w:object>
          <v:shape id="_x0000_i119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4" r:id="rId343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24"/>
        </w:rPr>
        <w:object>
          <v:shape id="_x0000_i1196" o:spt="75" type="#_x0000_t75" style="height:30.75pt;width:252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5" r:id="rId345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position w:val="-24"/>
        </w:rPr>
        <w:object>
          <v:shape id="_x0000_i1197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896" r:id="rId347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（2）因为</w:t>
      </w:r>
      <w:r>
        <w:rPr>
          <w:position w:val="-10"/>
        </w:rPr>
        <w:object>
          <v:shape id="_x0000_i119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7" r:id="rId349">
            <o:LockedField>false</o:LockedField>
          </o:OLEObject>
        </w:object>
      </w:r>
      <w:r>
        <w:rPr>
          <w:rFonts w:hint="eastAsia"/>
        </w:rPr>
        <w:t>为正数且</w:t>
      </w:r>
      <w:r>
        <w:rPr>
          <w:position w:val="-6"/>
        </w:rPr>
        <w:object>
          <v:shape id="_x0000_i119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9" DrawAspect="Content" ObjectID="_1468075898" r:id="rId351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2"/>
        </w:rPr>
        <w:object>
          <v:shape id="_x0000_i1200" o:spt="75" type="#_x0000_t75" style="height:21.75pt;width:26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0" DrawAspect="Content" ObjectID="_1468075899" r:id="rId352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01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1" DrawAspect="Content" ObjectID="_1468075900" r:id="rId354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02" o:spt="75" type="#_x0000_t75" style="height:18.75pt;width:152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2" DrawAspect="Content" ObjectID="_1468075901" r:id="rId356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=24.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</w:rPr>
        <w:t>所以</w:t>
      </w:r>
      <w:r>
        <w:rPr>
          <w:position w:val="-10"/>
        </w:rPr>
        <w:object>
          <v:shape id="_x0000_i1203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3" DrawAspect="Content" ObjectID="_1468075902" r:id="rId358">
            <o:LockedField>false</o:LockedField>
          </o:OLEObject>
        </w:object>
      </w:r>
      <w:r>
        <w:rPr>
          <w:rFonts w:hint="eastAsia"/>
        </w:rPr>
        <w:t>.</w:t>
      </w:r>
    </w:p>
    <w:sectPr>
      <w:footerReference r:id="rId3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982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0.wmf"/><Relationship Id="rId94" Type="http://schemas.openxmlformats.org/officeDocument/2006/relationships/oleObject" Target="embeddings/oleObject39.bin"/><Relationship Id="rId93" Type="http://schemas.openxmlformats.org/officeDocument/2006/relationships/image" Target="media/image49.wmf"/><Relationship Id="rId92" Type="http://schemas.openxmlformats.org/officeDocument/2006/relationships/oleObject" Target="embeddings/oleObject38.bin"/><Relationship Id="rId91" Type="http://schemas.openxmlformats.org/officeDocument/2006/relationships/image" Target="media/image48.wmf"/><Relationship Id="rId90" Type="http://schemas.openxmlformats.org/officeDocument/2006/relationships/oleObject" Target="embeddings/oleObject37.bin"/><Relationship Id="rId9" Type="http://schemas.openxmlformats.org/officeDocument/2006/relationships/image" Target="media/image3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79" Type="http://schemas.openxmlformats.org/officeDocument/2006/relationships/image" Target="media/image42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0.wmf"/><Relationship Id="rId74" Type="http://schemas.openxmlformats.org/officeDocument/2006/relationships/oleObject" Target="embeddings/oleObject29.bin"/><Relationship Id="rId73" Type="http://schemas.openxmlformats.org/officeDocument/2006/relationships/image" Target="media/image39.wmf"/><Relationship Id="rId72" Type="http://schemas.openxmlformats.org/officeDocument/2006/relationships/oleObject" Target="embeddings/oleObject28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7.bin"/><Relationship Id="rId7" Type="http://schemas.openxmlformats.org/officeDocument/2006/relationships/image" Target="media/image2.wmf"/><Relationship Id="rId69" Type="http://schemas.openxmlformats.org/officeDocument/2006/relationships/image" Target="media/image1.tiff"/><Relationship Id="rId68" Type="http://schemas.openxmlformats.org/officeDocument/2006/relationships/image" Target="media/image37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3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2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1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0.bin"/><Relationship Id="rId54" Type="http://schemas.openxmlformats.org/officeDocument/2006/relationships/image" Target="media/image30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9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8.wmf"/><Relationship Id="rId5" Type="http://schemas.openxmlformats.org/officeDocument/2006/relationships/image" Target="media/image1.png"/><Relationship Id="rId49" Type="http://schemas.openxmlformats.org/officeDocument/2006/relationships/oleObject" Target="embeddings/oleObject17.bin"/><Relationship Id="rId48" Type="http://schemas.openxmlformats.org/officeDocument/2006/relationships/image" Target="media/image27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6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5.png"/><Relationship Id="rId43" Type="http://schemas.openxmlformats.org/officeDocument/2006/relationships/image" Target="media/image24.png"/><Relationship Id="rId42" Type="http://schemas.openxmlformats.org/officeDocument/2006/relationships/image" Target="media/image23.png"/><Relationship Id="rId41" Type="http://schemas.openxmlformats.org/officeDocument/2006/relationships/image" Target="media/image21.png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microsoft.com/office/2007/relationships/hdphoto" Target="media/image21.png"/><Relationship Id="rId37" Type="http://schemas.openxmlformats.org/officeDocument/2006/relationships/image" Target="media/image20.png"/><Relationship Id="rId361" Type="http://schemas.openxmlformats.org/officeDocument/2006/relationships/fontTable" Target="fontTable.xml"/><Relationship Id="rId360" Type="http://schemas.openxmlformats.org/officeDocument/2006/relationships/customXml" Target="../customXml/item1.xml"/><Relationship Id="rId36" Type="http://schemas.openxmlformats.org/officeDocument/2006/relationships/image" Target="media/image19.wmf"/><Relationship Id="rId359" Type="http://schemas.openxmlformats.org/officeDocument/2006/relationships/image" Target="media/image175.wmf"/><Relationship Id="rId358" Type="http://schemas.openxmlformats.org/officeDocument/2006/relationships/oleObject" Target="embeddings/oleObject178.bin"/><Relationship Id="rId357" Type="http://schemas.openxmlformats.org/officeDocument/2006/relationships/image" Target="media/image174.wmf"/><Relationship Id="rId356" Type="http://schemas.openxmlformats.org/officeDocument/2006/relationships/oleObject" Target="embeddings/oleObject177.bin"/><Relationship Id="rId355" Type="http://schemas.openxmlformats.org/officeDocument/2006/relationships/image" Target="media/image173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72.wmf"/><Relationship Id="rId352" Type="http://schemas.openxmlformats.org/officeDocument/2006/relationships/oleObject" Target="embeddings/oleObject175.bin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1.wmf"/><Relationship Id="rId35" Type="http://schemas.openxmlformats.org/officeDocument/2006/relationships/oleObject" Target="embeddings/oleObject13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6.wmf"/><Relationship Id="rId34" Type="http://schemas.openxmlformats.org/officeDocument/2006/relationships/image" Target="media/image18.wmf"/><Relationship Id="rId339" Type="http://schemas.openxmlformats.org/officeDocument/2006/relationships/oleObject" Target="embeddings/oleObject168.bin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4.bin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2.wmf"/><Relationship Id="rId33" Type="http://schemas.openxmlformats.org/officeDocument/2006/relationships/oleObject" Target="embeddings/oleObject12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1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0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59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58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7.wmf"/><Relationship Id="rId32" Type="http://schemas.openxmlformats.org/officeDocument/2006/relationships/image" Target="media/image17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3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2.wmf"/><Relationship Id="rId31" Type="http://schemas.openxmlformats.org/officeDocument/2006/relationships/oleObject" Target="embeddings/oleObject11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1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7.wmf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6.wmf"/><Relationship Id="rId297" Type="http://schemas.openxmlformats.org/officeDocument/2006/relationships/oleObject" Target="embeddings/oleObject146.bin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5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2.bin"/><Relationship Id="rId29" Type="http://schemas.openxmlformats.org/officeDocument/2006/relationships/image" Target="media/image15.wmf"/><Relationship Id="rId289" Type="http://schemas.openxmlformats.org/officeDocument/2006/relationships/image" Target="media/image142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0.bin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8.wmf"/><Relationship Id="rId28" Type="http://schemas.openxmlformats.org/officeDocument/2006/relationships/image" Target="media/image14.wmf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3.bin"/><Relationship Id="rId272" Type="http://schemas.openxmlformats.org/officeDocument/2006/relationships/oleObject" Target="embeddings/oleObject132.bin"/><Relationship Id="rId271" Type="http://schemas.openxmlformats.org/officeDocument/2006/relationships/oleObject" Target="embeddings/oleObject131.bin"/><Relationship Id="rId270" Type="http://schemas.openxmlformats.org/officeDocument/2006/relationships/image" Target="media/image134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0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29.bin"/><Relationship Id="rId266" Type="http://schemas.openxmlformats.org/officeDocument/2006/relationships/oleObject" Target="embeddings/oleObject128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27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6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5.bin"/><Relationship Id="rId26" Type="http://schemas.openxmlformats.org/officeDocument/2006/relationships/image" Target="media/image12.wmf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4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3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2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1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4.wmf"/><Relationship Id="rId248" Type="http://schemas.openxmlformats.org/officeDocument/2006/relationships/oleObject" Target="embeddings/oleObject119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18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7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6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5.bin"/><Relationship Id="rId24" Type="http://schemas.openxmlformats.org/officeDocument/2006/relationships/image" Target="media/image11.wmf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4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3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1.bin"/><Relationship Id="rId231" Type="http://schemas.openxmlformats.org/officeDocument/2006/relationships/oleObject" Target="embeddings/oleObject110.bin"/><Relationship Id="rId230" Type="http://schemas.openxmlformats.org/officeDocument/2006/relationships/oleObject" Target="embeddings/oleObject109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5.wmf"/><Relationship Id="rId228" Type="http://schemas.openxmlformats.org/officeDocument/2006/relationships/oleObject" Target="embeddings/oleObject108.bin"/><Relationship Id="rId227" Type="http://schemas.openxmlformats.org/officeDocument/2006/relationships/oleObject" Target="embeddings/oleObject107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6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5.bin"/><Relationship Id="rId222" Type="http://schemas.openxmlformats.org/officeDocument/2006/relationships/oleObject" Target="embeddings/oleObject104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3.bin"/><Relationship Id="rId22" Type="http://schemas.openxmlformats.org/officeDocument/2006/relationships/image" Target="media/image10.wmf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2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1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0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99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6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5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4.bin"/><Relationship Id="rId201" Type="http://schemas.openxmlformats.org/officeDocument/2006/relationships/image" Target="media/image102.png"/><Relationship Id="rId200" Type="http://schemas.openxmlformats.org/officeDocument/2006/relationships/image" Target="media/image101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3.bin"/><Relationship Id="rId198" Type="http://schemas.openxmlformats.org/officeDocument/2006/relationships/oleObject" Target="embeddings/oleObject92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0.bin"/><Relationship Id="rId193" Type="http://schemas.openxmlformats.org/officeDocument/2006/relationships/oleObject" Target="embeddings/oleObject89.bin"/><Relationship Id="rId192" Type="http://schemas.openxmlformats.org/officeDocument/2006/relationships/oleObject" Target="embeddings/oleObject88.bin"/><Relationship Id="rId191" Type="http://schemas.openxmlformats.org/officeDocument/2006/relationships/image" Target="media/image98.wmf"/><Relationship Id="rId190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7.wmf"/><Relationship Id="rId188" Type="http://schemas.openxmlformats.org/officeDocument/2006/relationships/oleObject" Target="embeddings/oleObject86.bin"/><Relationship Id="rId187" Type="http://schemas.openxmlformats.org/officeDocument/2006/relationships/image" Target="media/image96.wmf"/><Relationship Id="rId186" Type="http://schemas.openxmlformats.org/officeDocument/2006/relationships/oleObject" Target="embeddings/oleObject85.bin"/><Relationship Id="rId185" Type="http://schemas.openxmlformats.org/officeDocument/2006/relationships/oleObject" Target="embeddings/oleObject84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3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88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6.bin"/><Relationship Id="rId168" Type="http://schemas.openxmlformats.org/officeDocument/2006/relationships/image" Target="media/image87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4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3.wmf"/><Relationship Id="rId16" Type="http://schemas.openxmlformats.org/officeDocument/2006/relationships/image" Target="media/image7.png"/><Relationship Id="rId159" Type="http://schemas.openxmlformats.org/officeDocument/2006/relationships/oleObject" Target="embeddings/oleObject71.bin"/><Relationship Id="rId158" Type="http://schemas.openxmlformats.org/officeDocument/2006/relationships/image" Target="media/image82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1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0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79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78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6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4.bin"/><Relationship Id="rId144" Type="http://schemas.openxmlformats.org/officeDocument/2006/relationships/oleObject" Target="embeddings/oleObject63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2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1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3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5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3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2.bin"/><Relationship Id="rId121" Type="http://schemas.openxmlformats.org/officeDocument/2006/relationships/image" Target="media/image64.wmf"/><Relationship Id="rId120" Type="http://schemas.openxmlformats.org/officeDocument/2006/relationships/oleObject" Target="embeddings/oleObject51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3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62.wmf"/><Relationship Id="rId116" Type="http://schemas.openxmlformats.org/officeDocument/2006/relationships/image" Target="media/image61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0.png"/><Relationship Id="rId113" Type="http://schemas.openxmlformats.org/officeDocument/2006/relationships/image" Target="media/image59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4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1163</Words>
  <Characters>6630</Characters>
  <Lines>55</Lines>
  <Paragraphs>15</Paragraphs>
  <TotalTime>0</TotalTime>
  <ScaleCrop>false</ScaleCrop>
  <LinksUpToDate>false</LinksUpToDate>
  <CharactersWithSpaces>7778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2019-06-07T10:54:00Z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2019-06-10T02:26:20Z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